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9B5" w:rsidRPr="00031188" w:rsidRDefault="00A006F0">
      <w:pPr>
        <w:rPr>
          <w:b/>
          <w:sz w:val="40"/>
          <w:szCs w:val="40"/>
        </w:rPr>
      </w:pPr>
      <w:r>
        <w:rPr>
          <w:b/>
          <w:sz w:val="40"/>
          <w:szCs w:val="40"/>
        </w:rPr>
        <w:t>Szóbeli érettségi témák 2017</w:t>
      </w:r>
    </w:p>
    <w:p w:rsidR="00031188" w:rsidRDefault="00031188">
      <w:pPr>
        <w:rPr>
          <w:b/>
          <w:sz w:val="32"/>
          <w:szCs w:val="32"/>
        </w:rPr>
      </w:pPr>
      <w:r>
        <w:rPr>
          <w:b/>
          <w:sz w:val="32"/>
          <w:szCs w:val="32"/>
        </w:rPr>
        <w:t>Elvárások a felelettel kapcsolatban:</w:t>
      </w:r>
    </w:p>
    <w:p w:rsidR="00A006F0" w:rsidRDefault="00A006F0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A kihúzott papíron főtéma, téma, tétel szerepel. A 6 főtémát (Gazdaság, gazdaságpolitika, anyagi kultúra stb.) és a témákat ismeritek.</w:t>
      </w:r>
    </w:p>
    <w:p w:rsidR="000C7738" w:rsidRPr="00924BDD" w:rsidRDefault="000C773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 xml:space="preserve">A </w:t>
      </w:r>
      <w:r w:rsidRPr="00924BDD">
        <w:rPr>
          <w:sz w:val="28"/>
          <w:szCs w:val="28"/>
          <w:u w:val="single"/>
        </w:rPr>
        <w:t>tételről</w:t>
      </w:r>
      <w:r w:rsidRPr="00924BDD">
        <w:rPr>
          <w:sz w:val="28"/>
          <w:szCs w:val="28"/>
        </w:rPr>
        <w:t xml:space="preserve"> kell beszélni </w:t>
      </w:r>
      <w:r w:rsidR="00031188" w:rsidRPr="00924BDD">
        <w:rPr>
          <w:sz w:val="28"/>
          <w:szCs w:val="28"/>
          <w:u w:val="single"/>
        </w:rPr>
        <w:t>önállóan, 15 percben</w:t>
      </w:r>
      <w:r w:rsidR="00031188" w:rsidRPr="00924BDD">
        <w:rPr>
          <w:sz w:val="28"/>
          <w:szCs w:val="28"/>
        </w:rPr>
        <w:t xml:space="preserve"> </w:t>
      </w:r>
      <w:r w:rsidRPr="00924BDD">
        <w:rPr>
          <w:sz w:val="28"/>
          <w:szCs w:val="28"/>
        </w:rPr>
        <w:t>(Ismertesse</w:t>
      </w:r>
      <w:proofErr w:type="gramStart"/>
      <w:r w:rsidRPr="00924BDD">
        <w:rPr>
          <w:sz w:val="28"/>
          <w:szCs w:val="28"/>
        </w:rPr>
        <w:t>…,</w:t>
      </w:r>
      <w:proofErr w:type="gramEnd"/>
      <w:r w:rsidRPr="00924BDD">
        <w:rPr>
          <w:sz w:val="28"/>
          <w:szCs w:val="28"/>
        </w:rPr>
        <w:t xml:space="preserve"> Mutassa be…)</w:t>
      </w:r>
    </w:p>
    <w:p w:rsidR="000C7738" w:rsidRPr="00924BDD" w:rsidRDefault="000C7738" w:rsidP="000C7738">
      <w:pPr>
        <w:pStyle w:val="Listaszerbekezds"/>
        <w:numPr>
          <w:ilvl w:val="0"/>
          <w:numId w:val="8"/>
        </w:numPr>
        <w:rPr>
          <w:sz w:val="28"/>
          <w:szCs w:val="28"/>
          <w:u w:val="single"/>
        </w:rPr>
      </w:pPr>
      <w:r w:rsidRPr="00924BDD">
        <w:rPr>
          <w:sz w:val="28"/>
          <w:szCs w:val="28"/>
        </w:rPr>
        <w:t xml:space="preserve">a </w:t>
      </w:r>
      <w:r w:rsidR="00924BDD" w:rsidRPr="00924BDD">
        <w:rPr>
          <w:sz w:val="28"/>
          <w:szCs w:val="28"/>
        </w:rPr>
        <w:t xml:space="preserve">térképek és a </w:t>
      </w:r>
      <w:r w:rsidRPr="00924BDD">
        <w:rPr>
          <w:sz w:val="28"/>
          <w:szCs w:val="28"/>
          <w:u w:val="single"/>
        </w:rPr>
        <w:t>források</w:t>
      </w:r>
      <w:r w:rsidRPr="00924BDD">
        <w:rPr>
          <w:sz w:val="28"/>
          <w:szCs w:val="28"/>
        </w:rPr>
        <w:t xml:space="preserve"> </w:t>
      </w:r>
      <w:r w:rsidRPr="00924BDD">
        <w:rPr>
          <w:sz w:val="28"/>
          <w:szCs w:val="28"/>
          <w:u w:val="single"/>
        </w:rPr>
        <w:t>felhaszná</w:t>
      </w:r>
      <w:r w:rsidR="00924BDD" w:rsidRPr="00924BDD">
        <w:rPr>
          <w:sz w:val="28"/>
          <w:szCs w:val="28"/>
          <w:u w:val="single"/>
        </w:rPr>
        <w:t>lásával;</w:t>
      </w:r>
      <w:r w:rsidRPr="00924BDD">
        <w:rPr>
          <w:sz w:val="28"/>
          <w:szCs w:val="28"/>
        </w:rPr>
        <w:t xml:space="preserve"> </w:t>
      </w:r>
      <w:r w:rsidR="00924BDD" w:rsidRPr="00924BDD">
        <w:rPr>
          <w:sz w:val="28"/>
          <w:szCs w:val="28"/>
        </w:rPr>
        <w:t>utóbbiakat</w:t>
      </w:r>
      <w:r w:rsidRPr="00924BDD">
        <w:rPr>
          <w:sz w:val="28"/>
          <w:szCs w:val="28"/>
        </w:rPr>
        <w:t xml:space="preserve"> nem kell </w:t>
      </w:r>
      <w:r w:rsidR="00D97294" w:rsidRPr="00924BDD">
        <w:rPr>
          <w:sz w:val="28"/>
          <w:szCs w:val="28"/>
        </w:rPr>
        <w:t>„</w:t>
      </w:r>
      <w:r w:rsidRPr="00924BDD">
        <w:rPr>
          <w:sz w:val="28"/>
          <w:szCs w:val="28"/>
        </w:rPr>
        <w:t>prózára fordítani</w:t>
      </w:r>
      <w:r w:rsidR="00D97294" w:rsidRPr="00924BDD">
        <w:rPr>
          <w:sz w:val="28"/>
          <w:szCs w:val="28"/>
        </w:rPr>
        <w:t>”</w:t>
      </w:r>
      <w:r w:rsidRPr="00924BDD">
        <w:rPr>
          <w:sz w:val="28"/>
          <w:szCs w:val="28"/>
        </w:rPr>
        <w:t>, hanem—</w:t>
      </w:r>
      <w:r w:rsidRPr="00924BDD">
        <w:rPr>
          <w:sz w:val="28"/>
          <w:szCs w:val="28"/>
          <w:u w:val="single"/>
        </w:rPr>
        <w:t>utalva legfőbb gondolataikra—értékelni</w:t>
      </w:r>
    </w:p>
    <w:p w:rsidR="00D97294" w:rsidRPr="00924BDD" w:rsidRDefault="000C773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>követve a logikai vázat, melyet a tétel tartalmaz;</w:t>
      </w:r>
    </w:p>
    <w:p w:rsidR="000C7738" w:rsidRPr="00924BDD" w:rsidRDefault="000C773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>ezt érdemes a bevezetőben elismételni.</w:t>
      </w:r>
    </w:p>
    <w:p w:rsidR="00031188" w:rsidRPr="00924BDD" w:rsidRDefault="0003118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>A kérdező tanár akkor szól bele a feleletbe, ha a diák súlyosan tévedett, egyébként hagyja kibontakozni annak önálló produkcióját.</w:t>
      </w:r>
    </w:p>
    <w:p w:rsidR="00D97294" w:rsidRDefault="00D97294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 xml:space="preserve">A felelet </w:t>
      </w:r>
      <w:r w:rsidR="00031188" w:rsidRPr="00924BDD">
        <w:rPr>
          <w:sz w:val="28"/>
          <w:szCs w:val="28"/>
          <w:u w:val="single"/>
        </w:rPr>
        <w:t>tényszerű</w:t>
      </w:r>
      <w:r w:rsidR="00031188" w:rsidRPr="00924BDD">
        <w:rPr>
          <w:sz w:val="28"/>
          <w:szCs w:val="28"/>
        </w:rPr>
        <w:t xml:space="preserve">en, </w:t>
      </w:r>
      <w:r w:rsidRPr="00924BDD">
        <w:rPr>
          <w:sz w:val="28"/>
          <w:szCs w:val="28"/>
          <w:u w:val="single"/>
        </w:rPr>
        <w:t>értekező stílus</w:t>
      </w:r>
      <w:r w:rsidRPr="00924BDD">
        <w:rPr>
          <w:sz w:val="28"/>
          <w:szCs w:val="28"/>
        </w:rPr>
        <w:t>ban adja elő a tételt (</w:t>
      </w:r>
      <w:r w:rsidRPr="00924BDD">
        <w:rPr>
          <w:sz w:val="28"/>
          <w:szCs w:val="28"/>
          <w:u w:val="single"/>
        </w:rPr>
        <w:t>okok, következmények, magyarázatok=az események háttere)</w:t>
      </w:r>
      <w:r w:rsidRPr="00924BDD">
        <w:rPr>
          <w:sz w:val="28"/>
          <w:szCs w:val="28"/>
        </w:rPr>
        <w:t xml:space="preserve">. </w:t>
      </w:r>
      <w:r w:rsidR="00924BDD" w:rsidRPr="00924BDD">
        <w:rPr>
          <w:sz w:val="28"/>
          <w:szCs w:val="28"/>
        </w:rPr>
        <w:br/>
      </w:r>
      <w:r w:rsidRPr="00924BDD">
        <w:rPr>
          <w:sz w:val="28"/>
          <w:szCs w:val="28"/>
        </w:rPr>
        <w:t>Utóbbi éri a legtöbb pontot.</w:t>
      </w:r>
      <w:r w:rsidR="005F3D34">
        <w:rPr>
          <w:sz w:val="28"/>
          <w:szCs w:val="28"/>
        </w:rPr>
        <w:t xml:space="preserve"> (Pontozótábla és szóbeli mintatétel van a honlapon.)</w:t>
      </w:r>
    </w:p>
    <w:p w:rsidR="005F3D34" w:rsidRPr="00924BDD" w:rsidRDefault="005F3D34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5F3D34">
        <w:rPr>
          <w:sz w:val="28"/>
          <w:szCs w:val="28"/>
          <w:u w:val="single"/>
        </w:rPr>
        <w:t>Azt mondjuk el, amit tudunk, és amit jól tudunk.</w:t>
      </w:r>
      <w:r>
        <w:rPr>
          <w:sz w:val="28"/>
          <w:szCs w:val="28"/>
        </w:rPr>
        <w:t xml:space="preserve"> (Bizonytalanságokat nem közlünk; hátha a tanár nem is akarja megkérdezni.)</w:t>
      </w:r>
    </w:p>
    <w:p w:rsidR="00D97294" w:rsidRPr="00924BDD" w:rsidRDefault="00D97294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 xml:space="preserve">A felelet végén </w:t>
      </w:r>
      <w:r w:rsidRPr="00924BDD">
        <w:rPr>
          <w:sz w:val="28"/>
          <w:szCs w:val="28"/>
          <w:u w:val="single"/>
        </w:rPr>
        <w:t>összegző értékelés</w:t>
      </w:r>
      <w:r w:rsidRPr="00924BDD">
        <w:rPr>
          <w:sz w:val="28"/>
          <w:szCs w:val="28"/>
        </w:rPr>
        <w:t xml:space="preserve"> hangozzon el.</w:t>
      </w:r>
    </w:p>
    <w:p w:rsidR="00031188" w:rsidRPr="00924BDD" w:rsidRDefault="0003118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>Legyen „tartalék muníció</w:t>
      </w:r>
      <w:r w:rsidR="00924BDD" w:rsidRPr="00924BDD">
        <w:rPr>
          <w:sz w:val="28"/>
          <w:szCs w:val="28"/>
        </w:rPr>
        <w:t>d</w:t>
      </w:r>
      <w:r w:rsidRPr="00924BDD">
        <w:rPr>
          <w:sz w:val="28"/>
          <w:szCs w:val="28"/>
        </w:rPr>
        <w:t>”</w:t>
      </w:r>
      <w:r w:rsidR="005F3D34">
        <w:rPr>
          <w:sz w:val="28"/>
          <w:szCs w:val="28"/>
        </w:rPr>
        <w:t xml:space="preserve"> a témával kapcsolatban</w:t>
      </w:r>
      <w:r w:rsidRPr="00924BDD">
        <w:rPr>
          <w:sz w:val="28"/>
          <w:szCs w:val="28"/>
        </w:rPr>
        <w:t>, hátha korábban befejezed a tétel ismertetését!</w:t>
      </w:r>
    </w:p>
    <w:p w:rsidR="00031188" w:rsidRDefault="00031188" w:rsidP="000C7738">
      <w:pPr>
        <w:pStyle w:val="Listaszerbekezds"/>
        <w:numPr>
          <w:ilvl w:val="0"/>
          <w:numId w:val="8"/>
        </w:numPr>
        <w:rPr>
          <w:sz w:val="28"/>
          <w:szCs w:val="28"/>
        </w:rPr>
      </w:pPr>
      <w:r w:rsidRPr="00924BDD">
        <w:rPr>
          <w:sz w:val="28"/>
          <w:szCs w:val="28"/>
        </w:rPr>
        <w:t xml:space="preserve">Gondolj arra, mire lehet </w:t>
      </w:r>
      <w:r w:rsidR="005F3D34" w:rsidRPr="005F3D34">
        <w:rPr>
          <w:i/>
          <w:sz w:val="28"/>
          <w:szCs w:val="28"/>
        </w:rPr>
        <w:t>e témában</w:t>
      </w:r>
      <w:r w:rsidR="005F3D34">
        <w:rPr>
          <w:sz w:val="28"/>
          <w:szCs w:val="28"/>
        </w:rPr>
        <w:t xml:space="preserve"> </w:t>
      </w:r>
      <w:r w:rsidRPr="00924BDD">
        <w:rPr>
          <w:i/>
          <w:sz w:val="28"/>
          <w:szCs w:val="28"/>
        </w:rPr>
        <w:t>még</w:t>
      </w:r>
      <w:r w:rsidRPr="00924BDD">
        <w:rPr>
          <w:sz w:val="28"/>
          <w:szCs w:val="28"/>
        </w:rPr>
        <w:t xml:space="preserve"> kíváncsi a kérdező tanár, számíts pl. a forrásokkal kapcsolatos kérdésre!</w:t>
      </w:r>
      <w:r w:rsidR="00924BDD" w:rsidRPr="00924BDD">
        <w:rPr>
          <w:sz w:val="28"/>
          <w:szCs w:val="28"/>
        </w:rPr>
        <w:t xml:space="preserve"> Kérdés a 15 perc keretén belül tehető fel, vagy pontosítás céljából.</w:t>
      </w:r>
    </w:p>
    <w:p w:rsidR="00D97294" w:rsidRDefault="000152D5" w:rsidP="00031188">
      <w:pPr>
        <w:pStyle w:val="Listaszerbekezds"/>
        <w:numPr>
          <w:ilvl w:val="0"/>
          <w:numId w:val="8"/>
        </w:numPr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A szóbeli vizsgán </w:t>
      </w:r>
      <w:proofErr w:type="spellStart"/>
      <w:r>
        <w:rPr>
          <w:sz w:val="28"/>
          <w:szCs w:val="28"/>
        </w:rPr>
        <w:t>max</w:t>
      </w:r>
      <w:proofErr w:type="spellEnd"/>
      <w:r>
        <w:rPr>
          <w:sz w:val="28"/>
          <w:szCs w:val="28"/>
        </w:rPr>
        <w:t>. 5</w:t>
      </w:r>
      <w:r w:rsidR="00D97294" w:rsidRPr="00924BDD">
        <w:rPr>
          <w:sz w:val="28"/>
          <w:szCs w:val="28"/>
        </w:rPr>
        <w:t>0 pont szerezhető.</w:t>
      </w:r>
    </w:p>
    <w:p w:rsidR="00A006F0" w:rsidRDefault="00A006F0" w:rsidP="00A006F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A kompetenciák (készségszintű ismeretek)</w:t>
      </w:r>
      <w:proofErr w:type="gramStart"/>
      <w:r>
        <w:rPr>
          <w:rFonts w:ascii="TimesNewRomanPSMT" w:hAnsi="TimesNewRomanPSMT" w:cs="TimesNewRomanPSMT"/>
        </w:rPr>
        <w:t xml:space="preserve">: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2017-</w:t>
      </w:r>
      <w:proofErr w:type="gramEnd"/>
    </w:p>
    <w:p w:rsidR="00A006F0" w:rsidRDefault="00367A26" w:rsidP="00367A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-</w:t>
      </w:r>
      <w:r w:rsidR="00A006F0">
        <w:rPr>
          <w:rFonts w:ascii="TimesNewRomanPSMT" w:hAnsi="TimesNewRomanPSMT" w:cs="TimesNewRomanPSMT"/>
        </w:rPr>
        <w:t>feladatmegértés</w:t>
      </w:r>
      <w:proofErr w:type="spellEnd"/>
      <w:r w:rsidR="00A006F0">
        <w:rPr>
          <w:rFonts w:ascii="TimesNewRomanPSMT" w:hAnsi="TimesNewRomanPSMT" w:cs="TimesNewRomanPSMT"/>
        </w:rPr>
        <w:t xml:space="preserve"> </w:t>
      </w:r>
    </w:p>
    <w:p w:rsidR="00A006F0" w:rsidRDefault="00367A26" w:rsidP="00367A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-</w:t>
      </w:r>
      <w:r w:rsidR="00A006F0">
        <w:rPr>
          <w:rFonts w:ascii="TimesNewRomanPSMT" w:hAnsi="TimesNewRomanPSMT" w:cs="TimesNewRomanPSMT"/>
        </w:rPr>
        <w:t>tájékozódás</w:t>
      </w:r>
      <w:proofErr w:type="spellEnd"/>
      <w:r w:rsidR="00A006F0">
        <w:rPr>
          <w:rFonts w:ascii="TimesNewRomanPSMT" w:hAnsi="TimesNewRomanPSMT" w:cs="TimesNewRomanPSMT"/>
        </w:rPr>
        <w:t xml:space="preserve"> térben és időben </w:t>
      </w:r>
    </w:p>
    <w:p w:rsidR="00A006F0" w:rsidRDefault="00367A26" w:rsidP="00367A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-</w:t>
      </w:r>
      <w:r w:rsidR="00A006F0">
        <w:rPr>
          <w:rFonts w:ascii="TimesNewRomanPSMT" w:hAnsi="TimesNewRomanPSMT" w:cs="TimesNewRomanPSMT"/>
        </w:rPr>
        <w:t>kommunikáció</w:t>
      </w:r>
      <w:proofErr w:type="spellEnd"/>
      <w:r w:rsidR="00A006F0">
        <w:rPr>
          <w:rFonts w:ascii="TimesNewRomanPSMT" w:hAnsi="TimesNewRomanPSMT" w:cs="TimesNewRomanPSMT"/>
        </w:rPr>
        <w:t xml:space="preserve">, a szaknyelv alkalmazása </w:t>
      </w:r>
    </w:p>
    <w:p w:rsidR="00A006F0" w:rsidRDefault="00367A26" w:rsidP="00367A2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-</w:t>
      </w:r>
      <w:r w:rsidR="00A006F0">
        <w:rPr>
          <w:rFonts w:ascii="TimesNewRomanPSMT" w:hAnsi="TimesNewRomanPSMT" w:cs="TimesNewRomanPSMT"/>
        </w:rPr>
        <w:t>ismeretszerzés</w:t>
      </w:r>
      <w:proofErr w:type="spellEnd"/>
      <w:r w:rsidR="00A006F0">
        <w:rPr>
          <w:rFonts w:ascii="TimesNewRomanPSMT" w:hAnsi="TimesNewRomanPSMT" w:cs="TimesNewRomanPSMT"/>
        </w:rPr>
        <w:t xml:space="preserve">, források használata </w:t>
      </w:r>
    </w:p>
    <w:p w:rsidR="00A006F0" w:rsidRDefault="00367A26" w:rsidP="00367A26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proofErr w:type="spellStart"/>
      <w:r>
        <w:rPr>
          <w:rFonts w:ascii="TimesNewRomanPSMT" w:hAnsi="TimesNewRomanPSMT" w:cs="TimesNewRomanPSMT"/>
        </w:rPr>
        <w:t>-</w:t>
      </w:r>
      <w:r w:rsidR="00A006F0">
        <w:rPr>
          <w:rFonts w:ascii="TimesNewRomanPSMT" w:hAnsi="TimesNewRomanPSMT" w:cs="TimesNewRomanPSMT"/>
        </w:rPr>
        <w:t>eseményeket</w:t>
      </w:r>
      <w:proofErr w:type="spellEnd"/>
      <w:r w:rsidR="00A006F0">
        <w:rPr>
          <w:rFonts w:ascii="TimesNewRomanPSMT" w:hAnsi="TimesNewRomanPSMT" w:cs="TimesNewRomanPSMT"/>
        </w:rPr>
        <w:t xml:space="preserve"> alakító tényezők feltárása, kritikai és problémaközpontú gondolkodás </w:t>
      </w:r>
    </w:p>
    <w:p w:rsidR="00D97294" w:rsidRPr="00924BDD" w:rsidRDefault="00D97294" w:rsidP="00D97294">
      <w:pPr>
        <w:pStyle w:val="Listaszerbekezds"/>
        <w:rPr>
          <w:rFonts w:cstheme="minorHAnsi"/>
          <w:sz w:val="28"/>
          <w:szCs w:val="28"/>
          <w:u w:val="double"/>
        </w:rPr>
      </w:pPr>
      <w:r w:rsidRPr="00924BDD">
        <w:rPr>
          <w:rFonts w:cstheme="minorHAnsi"/>
          <w:sz w:val="28"/>
          <w:szCs w:val="28"/>
          <w:u w:val="double"/>
        </w:rPr>
        <w:t>Technikai tudnivalók:</w:t>
      </w:r>
    </w:p>
    <w:p w:rsidR="00D97294" w:rsidRPr="00924BDD" w:rsidRDefault="00D97294" w:rsidP="00031188">
      <w:pPr>
        <w:pStyle w:val="Listaszerbekezds"/>
        <w:numPr>
          <w:ilvl w:val="0"/>
          <w:numId w:val="9"/>
        </w:numPr>
        <w:rPr>
          <w:sz w:val="28"/>
          <w:szCs w:val="28"/>
        </w:rPr>
      </w:pPr>
      <w:r w:rsidRPr="00924BDD">
        <w:rPr>
          <w:sz w:val="28"/>
          <w:szCs w:val="28"/>
        </w:rPr>
        <w:t>Az atlaszt mindenki maga veszi el a segédkönyvek közül.</w:t>
      </w:r>
    </w:p>
    <w:p w:rsidR="00D97294" w:rsidRPr="00924BDD" w:rsidRDefault="00D97294" w:rsidP="00031188">
      <w:pPr>
        <w:pStyle w:val="Listaszerbekezds"/>
        <w:numPr>
          <w:ilvl w:val="0"/>
          <w:numId w:val="9"/>
        </w:numPr>
        <w:rPr>
          <w:sz w:val="28"/>
          <w:szCs w:val="28"/>
        </w:rPr>
      </w:pPr>
      <w:r w:rsidRPr="00924BDD">
        <w:rPr>
          <w:sz w:val="28"/>
          <w:szCs w:val="28"/>
        </w:rPr>
        <w:t>Kihozza a feleléshez az összes segédanyaggal, saját vázlatával együtt.</w:t>
      </w:r>
    </w:p>
    <w:p w:rsidR="00D97294" w:rsidRPr="00924BDD" w:rsidRDefault="00D97294" w:rsidP="00031188">
      <w:pPr>
        <w:pStyle w:val="Listaszerbekezds"/>
        <w:numPr>
          <w:ilvl w:val="0"/>
          <w:numId w:val="9"/>
        </w:numPr>
        <w:rPr>
          <w:sz w:val="28"/>
          <w:szCs w:val="28"/>
        </w:rPr>
      </w:pPr>
      <w:r w:rsidRPr="00924BDD">
        <w:rPr>
          <w:sz w:val="28"/>
          <w:szCs w:val="28"/>
        </w:rPr>
        <w:t>A kapott mellékletekbe nem írunk bele.</w:t>
      </w:r>
    </w:p>
    <w:p w:rsidR="00D97294" w:rsidRPr="00924BDD" w:rsidRDefault="00D97294" w:rsidP="00031188">
      <w:pPr>
        <w:pStyle w:val="Listaszerbekezds"/>
        <w:numPr>
          <w:ilvl w:val="0"/>
          <w:numId w:val="9"/>
        </w:numPr>
        <w:rPr>
          <w:sz w:val="28"/>
          <w:szCs w:val="28"/>
        </w:rPr>
      </w:pPr>
      <w:r w:rsidRPr="00924BDD">
        <w:rPr>
          <w:sz w:val="28"/>
          <w:szCs w:val="28"/>
        </w:rPr>
        <w:lastRenderedPageBreak/>
        <w:t xml:space="preserve">A vázlatba bele lehet nézni, de szabad előadásban kell előadni a tételt; ezért kell </w:t>
      </w:r>
      <w:r w:rsidR="00924BDD" w:rsidRPr="00924BDD">
        <w:rPr>
          <w:sz w:val="28"/>
          <w:szCs w:val="28"/>
        </w:rPr>
        <w:t xml:space="preserve">logikai elemeket (pl. nyilakat) használó </w:t>
      </w:r>
      <w:r w:rsidRPr="00924BDD">
        <w:rPr>
          <w:sz w:val="28"/>
          <w:szCs w:val="28"/>
        </w:rPr>
        <w:t>vázlatot,</w:t>
      </w:r>
      <w:r w:rsidR="00031188" w:rsidRPr="00924BDD">
        <w:rPr>
          <w:sz w:val="28"/>
          <w:szCs w:val="28"/>
        </w:rPr>
        <w:t xml:space="preserve"> és nem összefüggő szöveget készíteni.</w:t>
      </w:r>
    </w:p>
    <w:p w:rsidR="00B817F5" w:rsidRPr="00B83993" w:rsidRDefault="00B83993">
      <w:pPr>
        <w:rPr>
          <w:b/>
        </w:rPr>
      </w:pPr>
      <w:r w:rsidRPr="00B83993">
        <w:rPr>
          <w:b/>
        </w:rPr>
        <w:t>A nagy földrajzi felfedezések és következményei</w:t>
      </w:r>
    </w:p>
    <w:p w:rsidR="00B83993" w:rsidRDefault="00B83993" w:rsidP="00B83993">
      <w:pPr>
        <w:pStyle w:val="Listaszerbekezds"/>
        <w:numPr>
          <w:ilvl w:val="0"/>
          <w:numId w:val="1"/>
        </w:numPr>
      </w:pPr>
      <w:r>
        <w:t xml:space="preserve">a felfedezések előzményei (tudomány és technika felfedezései pl. a </w:t>
      </w:r>
      <w:r w:rsidR="00A006F0">
        <w:t xml:space="preserve">térképészet, navigáció, hajózás </w:t>
      </w:r>
      <w:r>
        <w:t>területén, Tengerész Henrik akadémiája stb.)</w:t>
      </w:r>
    </w:p>
    <w:p w:rsidR="00B83993" w:rsidRDefault="00B83993" w:rsidP="00B83993">
      <w:pPr>
        <w:pStyle w:val="Listaszerbekezds"/>
        <w:numPr>
          <w:ilvl w:val="0"/>
          <w:numId w:val="1"/>
        </w:numPr>
      </w:pPr>
      <w:proofErr w:type="spellStart"/>
      <w:r>
        <w:t>portugál-sp</w:t>
      </w:r>
      <w:proofErr w:type="spellEnd"/>
      <w:r>
        <w:t>. felfedezőutak India és Amerika felé</w:t>
      </w:r>
    </w:p>
    <w:p w:rsidR="00B83993" w:rsidRDefault="00B83993" w:rsidP="00B83993">
      <w:pPr>
        <w:pStyle w:val="Listaszerbekezds"/>
        <w:numPr>
          <w:ilvl w:val="0"/>
          <w:numId w:val="1"/>
        </w:numPr>
      </w:pPr>
      <w:r>
        <w:t>konkvisztádorok, gyarmatosítás, a világ 1. felosztása, világkereskedelem: kis-és nagy háromszög</w:t>
      </w:r>
    </w:p>
    <w:p w:rsidR="00B83993" w:rsidRDefault="00B83993" w:rsidP="00B83993">
      <w:pPr>
        <w:pStyle w:val="Listaszerbekezds"/>
        <w:numPr>
          <w:ilvl w:val="0"/>
          <w:numId w:val="1"/>
        </w:numPr>
      </w:pPr>
      <w:r>
        <w:t>hatás Levantéra, Európában létrejön a kontinentális munkamegosztás, a manufaktúra, a bérmunka, az eredeti tőkefelhalmozás, az árforradalom stb.</w:t>
      </w:r>
    </w:p>
    <w:p w:rsidR="00B83993" w:rsidRPr="00B83993" w:rsidRDefault="00B83993" w:rsidP="00B83993">
      <w:pPr>
        <w:ind w:left="360"/>
        <w:rPr>
          <w:b/>
        </w:rPr>
      </w:pPr>
      <w:r w:rsidRPr="00B83993">
        <w:rPr>
          <w:b/>
        </w:rPr>
        <w:t>K. Róbert gazdaságpolitikája</w:t>
      </w:r>
      <w:r w:rsidR="000C7738">
        <w:rPr>
          <w:b/>
        </w:rPr>
        <w:t>, a 14—15. századi gazdasági fejlődés</w:t>
      </w:r>
    </w:p>
    <w:p w:rsidR="00B83993" w:rsidRDefault="00013201" w:rsidP="00B83993">
      <w:pPr>
        <w:pStyle w:val="Listaszerbekezds"/>
        <w:numPr>
          <w:ilvl w:val="0"/>
          <w:numId w:val="2"/>
        </w:numPr>
      </w:pPr>
      <w:proofErr w:type="spellStart"/>
      <w:r>
        <w:t>Mo</w:t>
      </w:r>
      <w:proofErr w:type="spellEnd"/>
      <w:r>
        <w:t xml:space="preserve">. </w:t>
      </w:r>
      <w:r w:rsidR="00B83993">
        <w:t>nemesfémbányászat</w:t>
      </w:r>
      <w:r>
        <w:t>a</w:t>
      </w:r>
      <w:r w:rsidR="00B83993">
        <w:t xml:space="preserve">: aranykitermelésünk </w:t>
      </w:r>
      <w:proofErr w:type="spellStart"/>
      <w:r w:rsidR="00B83993">
        <w:t>Eu</w:t>
      </w:r>
      <w:r>
        <w:t>.</w:t>
      </w:r>
      <w:r w:rsidR="00B83993">
        <w:t>-ban</w:t>
      </w:r>
      <w:proofErr w:type="spellEnd"/>
      <w:r w:rsidR="00B83993">
        <w:t xml:space="preserve"> az első, ezüsttermelésünk a 2.</w:t>
      </w:r>
      <w:r>
        <w:t xml:space="preserve"> (bányavárosok Felvidéken, a Garam mentén, </w:t>
      </w:r>
      <w:proofErr w:type="spellStart"/>
      <w:r>
        <w:t>hospes</w:t>
      </w:r>
      <w:proofErr w:type="spellEnd"/>
      <w:r>
        <w:t xml:space="preserve"> bányászok)</w:t>
      </w:r>
    </w:p>
    <w:p w:rsidR="00B83993" w:rsidRDefault="00B83993" w:rsidP="00B83993">
      <w:pPr>
        <w:pStyle w:val="Listaszerbekezds"/>
        <w:numPr>
          <w:ilvl w:val="0"/>
          <w:numId w:val="2"/>
        </w:numPr>
      </w:pPr>
      <w:r w:rsidRPr="005F3D34">
        <w:rPr>
          <w:u w:val="single"/>
        </w:rPr>
        <w:t>gazdaságpolitika</w:t>
      </w:r>
      <w:r>
        <w:t>:</w:t>
      </w:r>
      <w:r w:rsidR="00E16428">
        <w:t xml:space="preserve"> a</w:t>
      </w:r>
      <w:r>
        <w:t xml:space="preserve"> </w:t>
      </w:r>
      <w:r w:rsidR="00013201">
        <w:t xml:space="preserve">pénzverés monopóliuma, </w:t>
      </w:r>
      <w:r>
        <w:t>aranypénzverés</w:t>
      </w:r>
      <w:r w:rsidR="005F3D34">
        <w:t xml:space="preserve"> firenzei mintára (a liliom Anjou-címerelem)</w:t>
      </w:r>
      <w:r w:rsidR="00E16428">
        <w:t>. Váltópénzei a garas és a dénár.</w:t>
      </w:r>
      <w:r w:rsidR="00E16428">
        <w:br/>
      </w:r>
      <w:proofErr w:type="spellStart"/>
      <w:r w:rsidR="00E16428">
        <w:t>-</w:t>
      </w:r>
      <w:r w:rsidR="00013201" w:rsidRPr="00013201">
        <w:t>urbura</w:t>
      </w:r>
      <w:proofErr w:type="spellEnd"/>
      <w:r w:rsidR="005F3D34">
        <w:t xml:space="preserve"> (a 10%</w:t>
      </w:r>
      <w:r w:rsidR="00E16428">
        <w:t xml:space="preserve"> </w:t>
      </w:r>
      <w:r w:rsidR="005F3D34">
        <w:t>bányabér 1/3-a a földesúré)</w:t>
      </w:r>
      <w:r w:rsidR="00013201" w:rsidRPr="00013201">
        <w:t xml:space="preserve"> </w:t>
      </w:r>
      <w:r w:rsidR="00E16428">
        <w:br/>
      </w:r>
      <w:proofErr w:type="spellStart"/>
      <w:r w:rsidR="00E16428">
        <w:t>-</w:t>
      </w:r>
      <w:r>
        <w:t>kapuadó</w:t>
      </w:r>
      <w:proofErr w:type="spellEnd"/>
      <w:r w:rsidR="005F3D34">
        <w:t xml:space="preserve"> a kieső kamarahaszna helyett</w:t>
      </w:r>
      <w:r w:rsidR="00013201" w:rsidRPr="00013201">
        <w:t xml:space="preserve"> </w:t>
      </w:r>
      <w:r w:rsidR="00E16428">
        <w:t>(18 dénár, jobbágytelkenként szedik)</w:t>
      </w:r>
      <w:r w:rsidR="00E16428">
        <w:br/>
      </w:r>
      <w:proofErr w:type="spellStart"/>
      <w:r w:rsidR="00E16428">
        <w:t>-</w:t>
      </w:r>
      <w:r w:rsidR="00013201" w:rsidRPr="00013201">
        <w:t>harmincadvám</w:t>
      </w:r>
      <w:proofErr w:type="spellEnd"/>
      <w:r w:rsidR="00013201" w:rsidRPr="00013201">
        <w:t xml:space="preserve"> (export-import összetétele</w:t>
      </w:r>
      <w:r w:rsidR="00013201">
        <w:t>)</w:t>
      </w:r>
    </w:p>
    <w:p w:rsidR="00B83993" w:rsidRDefault="00B83993" w:rsidP="00B83993">
      <w:pPr>
        <w:pStyle w:val="Listaszerbekezds"/>
        <w:numPr>
          <w:ilvl w:val="0"/>
          <w:numId w:val="2"/>
        </w:numPr>
      </w:pPr>
      <w:r>
        <w:t xml:space="preserve">értékelés: </w:t>
      </w:r>
      <w:r w:rsidR="00013201">
        <w:br/>
      </w:r>
      <w:proofErr w:type="spellStart"/>
      <w:r w:rsidR="00013201">
        <w:t>-teli</w:t>
      </w:r>
      <w:proofErr w:type="spellEnd"/>
      <w:r w:rsidR="00013201">
        <w:t xml:space="preserve"> kincstár</w:t>
      </w:r>
      <w:r w:rsidR="00013201">
        <w:br/>
      </w:r>
      <w:proofErr w:type="spellStart"/>
      <w:r w:rsidR="00013201">
        <w:t>-</w:t>
      </w:r>
      <w:r>
        <w:t>árutermel</w:t>
      </w:r>
      <w:r w:rsidR="00013201">
        <w:t>és</w:t>
      </w:r>
      <w:proofErr w:type="spellEnd"/>
      <w:r w:rsidR="00013201">
        <w:t xml:space="preserve"> megindul</w:t>
      </w:r>
      <w:r w:rsidR="00013201">
        <w:br/>
      </w:r>
      <w:proofErr w:type="spellStart"/>
      <w:r w:rsidR="00013201">
        <w:t>-</w:t>
      </w:r>
      <w:r>
        <w:t>az</w:t>
      </w:r>
      <w:proofErr w:type="spellEnd"/>
      <w:r>
        <w:t xml:space="preserve"> első állami adó (jobbágyadó)</w:t>
      </w:r>
      <w:r w:rsidR="00013201">
        <w:t xml:space="preserve"> </w:t>
      </w:r>
      <w:r w:rsidR="00013201">
        <w:br/>
      </w:r>
      <w:proofErr w:type="spellStart"/>
      <w:r w:rsidR="00013201">
        <w:t>-királyi</w:t>
      </w:r>
      <w:proofErr w:type="spellEnd"/>
      <w:r w:rsidR="00013201">
        <w:t xml:space="preserve"> regálék dominanciája (felségjogon szedett jövedelmek)</w:t>
      </w:r>
    </w:p>
    <w:p w:rsidR="000C7738" w:rsidRDefault="00994818" w:rsidP="00B83993">
      <w:pPr>
        <w:pStyle w:val="Listaszerbekezds"/>
        <w:numPr>
          <w:ilvl w:val="0"/>
          <w:numId w:val="2"/>
        </w:numPr>
      </w:pPr>
      <w:r>
        <w:rPr>
          <w:noProof/>
          <w:lang w:eastAsia="hu-H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71.65pt;margin-top:48pt;width:37.5pt;height:7.15pt;z-index:251658240"/>
        </w:pict>
      </w:r>
      <w:r w:rsidR="000C7738">
        <w:t xml:space="preserve">a 15. században, Zsigmond alatt tovább fejlődnek a szabad királyi városok és a mezővárosok </w:t>
      </w:r>
      <w:r w:rsidR="000C7738">
        <w:br/>
        <w:t>(árumegállító jog adományozása, egységes=budai mértékrendszer életbe léptetése, a magyar kereskedő kis tételben, a külföldi nagy tételben kereskedhet</w:t>
      </w:r>
      <w:r w:rsidR="000C7738">
        <w:tab/>
      </w:r>
      <w:r w:rsidR="000C7738">
        <w:tab/>
        <w:t>ez előny a hátrányosabb helyzetű hazai gazdaság számára)</w:t>
      </w:r>
    </w:p>
    <w:p w:rsidR="00013201" w:rsidRPr="00387A0C" w:rsidRDefault="00013201" w:rsidP="00013201">
      <w:pPr>
        <w:rPr>
          <w:b/>
        </w:rPr>
      </w:pPr>
      <w:r w:rsidRPr="00387A0C">
        <w:rPr>
          <w:b/>
        </w:rPr>
        <w:t>A kiegyezéskor gazdasági fejlődése</w:t>
      </w:r>
    </w:p>
    <w:p w:rsidR="00013201" w:rsidRDefault="00013201" w:rsidP="00013201">
      <w:pPr>
        <w:pStyle w:val="Listaszerbekezds"/>
        <w:numPr>
          <w:ilvl w:val="0"/>
          <w:numId w:val="3"/>
        </w:numPr>
      </w:pPr>
      <w:r>
        <w:t>előzmény: a neoabszolutizmus vasútépíté</w:t>
      </w:r>
      <w:r w:rsidR="00387A0C">
        <w:t>se, a belső vámhatár lebontása,</w:t>
      </w:r>
      <w:r>
        <w:t xml:space="preserve"> a 2 ipari forradalom</w:t>
      </w:r>
    </w:p>
    <w:p w:rsidR="00387A0C" w:rsidRDefault="00387A0C" w:rsidP="00013201">
      <w:pPr>
        <w:pStyle w:val="Listaszerbekezds"/>
        <w:numPr>
          <w:ilvl w:val="0"/>
          <w:numId w:val="3"/>
        </w:numPr>
      </w:pPr>
      <w:r>
        <w:t xml:space="preserve">protekcionista </w:t>
      </w:r>
      <w:proofErr w:type="spellStart"/>
      <w:r>
        <w:t>gazd</w:t>
      </w:r>
      <w:proofErr w:type="spellEnd"/>
      <w:r>
        <w:t xml:space="preserve">. </w:t>
      </w:r>
      <w:proofErr w:type="spellStart"/>
      <w:r>
        <w:t>pol</w:t>
      </w:r>
      <w:proofErr w:type="spellEnd"/>
      <w:proofErr w:type="gramStart"/>
      <w:r>
        <w:t>.,</w:t>
      </w:r>
      <w:proofErr w:type="gramEnd"/>
      <w:r>
        <w:t xml:space="preserve"> céhrendszer felszámolása</w:t>
      </w:r>
    </w:p>
    <w:p w:rsidR="00387A0C" w:rsidRDefault="00364929" w:rsidP="00013201">
      <w:pPr>
        <w:pStyle w:val="Listaszerbekezds"/>
        <w:numPr>
          <w:ilvl w:val="0"/>
          <w:numId w:val="3"/>
        </w:numPr>
      </w:pPr>
      <w:r>
        <w:t>gazdasági kiegyezés újratárgyalásakor kedvező külső vámok kialakítása</w:t>
      </w:r>
    </w:p>
    <w:p w:rsidR="00013201" w:rsidRDefault="00013201" w:rsidP="00013201">
      <w:pPr>
        <w:pStyle w:val="Listaszerbekezds"/>
        <w:numPr>
          <w:ilvl w:val="0"/>
          <w:numId w:val="3"/>
        </w:numPr>
      </w:pPr>
      <w:r>
        <w:t xml:space="preserve">a 3 </w:t>
      </w:r>
      <w:r w:rsidR="00387A0C">
        <w:t>gazdasági</w:t>
      </w:r>
      <w:r>
        <w:t xml:space="preserve"> szektor. mg</w:t>
      </w:r>
      <w:proofErr w:type="gramStart"/>
      <w:r>
        <w:t>.,</w:t>
      </w:r>
      <w:proofErr w:type="gramEnd"/>
      <w:r>
        <w:t xml:space="preserve"> ipar, infrastruktúra</w:t>
      </w:r>
      <w:r w:rsidR="00387A0C">
        <w:br/>
      </w:r>
      <w:proofErr w:type="spellStart"/>
      <w:r w:rsidR="00387A0C">
        <w:t>-mg</w:t>
      </w:r>
      <w:proofErr w:type="spellEnd"/>
      <w:r w:rsidR="00387A0C">
        <w:t>.: belterjesség és külterjesség: trágyázás, fajtaváltás, cséplőgép— és a termőterület növelése</w:t>
      </w:r>
      <w:r w:rsidR="00364929">
        <w:br/>
        <w:t>—a magyar gabona az örökös tartományok piacán, de egyre inkább a liszt</w:t>
      </w:r>
    </w:p>
    <w:p w:rsidR="00013201" w:rsidRDefault="00387A0C" w:rsidP="00387A0C">
      <w:pPr>
        <w:pStyle w:val="Listaszerbekezds"/>
      </w:pPr>
      <w:proofErr w:type="spellStart"/>
      <w:r>
        <w:t>-</w:t>
      </w:r>
      <w:r w:rsidR="00013201">
        <w:t>iparvidékek</w:t>
      </w:r>
      <w:proofErr w:type="spellEnd"/>
      <w:r w:rsidR="00013201">
        <w:t>: nehézipar</w:t>
      </w:r>
      <w:r>
        <w:t xml:space="preserve"> Borsodban, Nógrádban, </w:t>
      </w:r>
      <w:proofErr w:type="spellStart"/>
      <w:r>
        <w:t>Krass</w:t>
      </w:r>
      <w:r w:rsidR="00013201">
        <w:t>ó-Szörény</w:t>
      </w:r>
      <w:proofErr w:type="spellEnd"/>
      <w:r w:rsidR="00013201">
        <w:t xml:space="preserve"> vidékén (Erdély), Bp</w:t>
      </w:r>
      <w:r>
        <w:t>. iparágai</w:t>
      </w:r>
    </w:p>
    <w:p w:rsidR="00387A0C" w:rsidRDefault="00387A0C" w:rsidP="00387A0C">
      <w:pPr>
        <w:pStyle w:val="Listaszerbekezds"/>
      </w:pPr>
      <w:r>
        <w:lastRenderedPageBreak/>
        <w:t>—élelmiszeripar a másik húzóágazat, pl. Bp. malmai</w:t>
      </w:r>
      <w:r w:rsidR="00364929">
        <w:br/>
        <w:t>—technikai találmányok: villamos mozdony, transzformátor, karburátor, telefonhírmondó, telefonközpont…</w:t>
      </w:r>
    </w:p>
    <w:p w:rsidR="00364929" w:rsidRDefault="00387A0C" w:rsidP="00387A0C">
      <w:pPr>
        <w:pStyle w:val="Listaszerbekezds"/>
      </w:pPr>
      <w:r>
        <w:t>-3. szektor: közlekedés és szolgáltatások</w:t>
      </w:r>
      <w:r>
        <w:br/>
        <w:t xml:space="preserve">—vasútépítés: MÁV, Baross, kamatbiztosítás, zónatarifa </w:t>
      </w:r>
      <w:r>
        <w:tab/>
      </w:r>
      <w:r>
        <w:tab/>
        <w:t>és folyószabályozás (mindkettő munkát ad az agrárproletariátusnak a századfordulóig)</w:t>
      </w:r>
      <w:r>
        <w:br/>
        <w:t xml:space="preserve">—hitelrendszer: a beérkező </w:t>
      </w:r>
      <w:proofErr w:type="spellStart"/>
      <w:r>
        <w:t>kföldi</w:t>
      </w:r>
      <w:proofErr w:type="spellEnd"/>
      <w:r>
        <w:t xml:space="preserve"> tőke magyarrá válik</w:t>
      </w:r>
    </w:p>
    <w:p w:rsidR="00387A0C" w:rsidRDefault="00364929" w:rsidP="00364929">
      <w:pPr>
        <w:pStyle w:val="Listaszerbekezds"/>
        <w:numPr>
          <w:ilvl w:val="0"/>
          <w:numId w:val="3"/>
        </w:numPr>
      </w:pPr>
      <w:r>
        <w:t xml:space="preserve">Bp. kedvező </w:t>
      </w:r>
      <w:proofErr w:type="spellStart"/>
      <w:r>
        <w:t>közlekedésföldrajzi</w:t>
      </w:r>
      <w:proofErr w:type="spellEnd"/>
      <w:r>
        <w:t xml:space="preserve"> helyzete: több tőkéhez jut, mint a külső városgyűrű</w:t>
      </w:r>
    </w:p>
    <w:p w:rsidR="002D5064" w:rsidRDefault="00364929" w:rsidP="00364929">
      <w:pPr>
        <w:pStyle w:val="Listaszerbekezds"/>
        <w:numPr>
          <w:ilvl w:val="0"/>
          <w:numId w:val="3"/>
        </w:numPr>
      </w:pPr>
      <w:r>
        <w:t>értékelés: agrár-ipari ország, a demográfiai robbanás miatt olcsó munkaerő</w:t>
      </w:r>
    </w:p>
    <w:p w:rsidR="00364929" w:rsidRDefault="00364929" w:rsidP="00364929">
      <w:pPr>
        <w:ind w:left="360"/>
        <w:rPr>
          <w:b/>
        </w:rPr>
      </w:pPr>
      <w:r w:rsidRPr="00364929">
        <w:rPr>
          <w:b/>
        </w:rPr>
        <w:t xml:space="preserve">A </w:t>
      </w:r>
      <w:proofErr w:type="spellStart"/>
      <w:r w:rsidRPr="00364929">
        <w:rPr>
          <w:b/>
        </w:rPr>
        <w:t>kkori</w:t>
      </w:r>
      <w:proofErr w:type="spellEnd"/>
      <w:r w:rsidRPr="00364929">
        <w:rPr>
          <w:b/>
        </w:rPr>
        <w:t xml:space="preserve"> város</w:t>
      </w:r>
    </w:p>
    <w:p w:rsidR="00CD081A" w:rsidRPr="00CD081A" w:rsidRDefault="00CD081A" w:rsidP="00364929">
      <w:pPr>
        <w:ind w:left="360"/>
      </w:pPr>
      <w:proofErr w:type="spellStart"/>
      <w:r w:rsidRPr="00CD081A">
        <w:t>-</w:t>
      </w:r>
      <w:r>
        <w:t>közlekedési</w:t>
      </w:r>
      <w:proofErr w:type="spellEnd"/>
      <w:r>
        <w:t xml:space="preserve"> </w:t>
      </w:r>
      <w:r w:rsidRPr="00CD081A">
        <w:t>csomópontok</w:t>
      </w:r>
      <w:r>
        <w:t>on</w:t>
      </w:r>
      <w:r w:rsidRPr="00CD081A">
        <w:t>, eltérő gazdasági jellegű területek találkozásánál fekszik</w:t>
      </w:r>
    </w:p>
    <w:p w:rsidR="00364929" w:rsidRDefault="00364929" w:rsidP="00CD081A">
      <w:pPr>
        <w:spacing w:after="0" w:line="240" w:lineRule="auto"/>
        <w:ind w:left="357"/>
      </w:pPr>
      <w:proofErr w:type="spellStart"/>
      <w:r>
        <w:t>-alaprajz</w:t>
      </w:r>
      <w:proofErr w:type="spellEnd"/>
      <w:r>
        <w:t>: a főtér templommal, városházával, a főtér szélein a gazdag polgárok házai</w:t>
      </w:r>
    </w:p>
    <w:p w:rsidR="00364929" w:rsidRDefault="00364929" w:rsidP="00CD081A">
      <w:pPr>
        <w:spacing w:after="0" w:line="240" w:lineRule="auto"/>
        <w:ind w:left="357"/>
      </w:pPr>
      <w:r>
        <w:t>—mesterségek utcái elkülönülten</w:t>
      </w:r>
    </w:p>
    <w:p w:rsidR="00364929" w:rsidRDefault="00364929" w:rsidP="00CD081A">
      <w:pPr>
        <w:spacing w:after="0" w:line="240" w:lineRule="auto"/>
        <w:ind w:left="357"/>
      </w:pPr>
      <w:r>
        <w:t xml:space="preserve">—kis alapterület miatt sikátorok, a városfalon kívül </w:t>
      </w:r>
      <w:proofErr w:type="spellStart"/>
      <w:r>
        <w:t>mg.-i</w:t>
      </w:r>
      <w:proofErr w:type="spellEnd"/>
      <w:r>
        <w:t xml:space="preserve"> területek, melyeket a </w:t>
      </w:r>
      <w:proofErr w:type="spellStart"/>
      <w:r>
        <w:t>plebs</w:t>
      </w:r>
      <w:proofErr w:type="spellEnd"/>
      <w:r>
        <w:t xml:space="preserve"> művel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-jogait</w:t>
      </w:r>
      <w:proofErr w:type="spellEnd"/>
      <w:r>
        <w:t xml:space="preserve"> a kommunaharcok során vívja ki a földesúrral szemben, melynek mintája a távolsági kereskedők </w:t>
      </w:r>
      <w:proofErr w:type="spellStart"/>
      <w:r>
        <w:t>gildéje</w:t>
      </w:r>
      <w:proofErr w:type="spellEnd"/>
      <w:r>
        <w:t xml:space="preserve"> (érdekegyesítő szervezete)</w:t>
      </w:r>
      <w:r>
        <w:br/>
      </w:r>
      <w:proofErr w:type="spellStart"/>
      <w:r>
        <w:t>-</w:t>
      </w:r>
      <w:r w:rsidR="00364929">
        <w:t>szabad</w:t>
      </w:r>
      <w:proofErr w:type="spellEnd"/>
      <w:r w:rsidR="00364929">
        <w:t xml:space="preserve"> királyi/birodalmi város</w:t>
      </w:r>
      <w:r>
        <w:br/>
      </w:r>
      <w:r w:rsidRPr="00CD081A">
        <w:t>--privilégiumok</w:t>
      </w:r>
      <w:r>
        <w:t>: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-egy</w:t>
      </w:r>
      <w:proofErr w:type="spellEnd"/>
      <w:r>
        <w:t xml:space="preserve"> összegű adózás az uralkodó felé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</w:t>
      </w:r>
      <w:r w:rsidR="00364929">
        <w:t>polgármester-</w:t>
      </w:r>
      <w:r>
        <w:t>választás</w:t>
      </w:r>
      <w:proofErr w:type="spellEnd"/>
    </w:p>
    <w:p w:rsidR="00CD081A" w:rsidRDefault="00CD081A" w:rsidP="00CD081A">
      <w:pPr>
        <w:spacing w:after="0" w:line="240" w:lineRule="auto"/>
        <w:ind w:left="357"/>
      </w:pPr>
      <w:proofErr w:type="spellStart"/>
      <w:r>
        <w:t>-plébános</w:t>
      </w:r>
      <w:r w:rsidRPr="00CD081A">
        <w:t>választás</w:t>
      </w:r>
      <w:proofErr w:type="spellEnd"/>
    </w:p>
    <w:p w:rsidR="00364929" w:rsidRDefault="00A006F0" w:rsidP="00CD081A">
      <w:pPr>
        <w:spacing w:after="0" w:line="240" w:lineRule="auto"/>
        <w:ind w:left="357"/>
      </w:pPr>
      <w:proofErr w:type="spellStart"/>
      <w:r>
        <w:t>-rendeletalkotás</w:t>
      </w:r>
      <w:proofErr w:type="spellEnd"/>
      <w:r>
        <w:tab/>
      </w:r>
      <w:r>
        <w:tab/>
      </w:r>
      <w:r>
        <w:tab/>
      </w:r>
      <w:r>
        <w:tab/>
      </w:r>
      <w:r w:rsidR="00364929">
        <w:t>árumegállító jog</w:t>
      </w:r>
      <w:r>
        <w:tab/>
      </w:r>
      <w:r w:rsidR="00364929">
        <w:t xml:space="preserve"> </w:t>
      </w:r>
      <w:r>
        <w:t>vásártartási jog</w:t>
      </w:r>
      <w:r w:rsidR="00CD081A">
        <w:br/>
      </w:r>
      <w:proofErr w:type="spellStart"/>
      <w:r w:rsidR="00CD081A">
        <w:t>-szűkebb</w:t>
      </w:r>
      <w:proofErr w:type="spellEnd"/>
      <w:r w:rsidR="00CD081A">
        <w:t xml:space="preserve"> és tágabb tanács (tagjai?)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-a</w:t>
      </w:r>
      <w:proofErr w:type="spellEnd"/>
      <w:r>
        <w:t xml:space="preserve"> lakók kereskedők és céhes iparosok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-a</w:t>
      </w:r>
      <w:proofErr w:type="spellEnd"/>
      <w:r>
        <w:t xml:space="preserve"> céh: definíció és céhszabályzat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-a</w:t>
      </w:r>
      <w:proofErr w:type="spellEnd"/>
      <w:r>
        <w:t xml:space="preserve"> kontár</w:t>
      </w:r>
    </w:p>
    <w:p w:rsidR="00CD081A" w:rsidRDefault="00CD081A" w:rsidP="00CC1728">
      <w:pPr>
        <w:spacing w:after="240" w:line="240" w:lineRule="auto"/>
        <w:ind w:left="357"/>
      </w:pPr>
      <w:proofErr w:type="spellStart"/>
      <w:r>
        <w:t>-távolsági</w:t>
      </w:r>
      <w:proofErr w:type="spellEnd"/>
      <w:r>
        <w:t xml:space="preserve"> kereskedelmi útvonalak bemutatása</w:t>
      </w:r>
    </w:p>
    <w:p w:rsidR="00CD081A" w:rsidRPr="00CC1728" w:rsidRDefault="00CD081A" w:rsidP="00CD081A">
      <w:pPr>
        <w:spacing w:after="0" w:line="240" w:lineRule="auto"/>
        <w:ind w:left="357"/>
        <w:rPr>
          <w:b/>
        </w:rPr>
      </w:pPr>
      <w:r w:rsidRPr="00CC1728">
        <w:rPr>
          <w:b/>
        </w:rPr>
        <w:t xml:space="preserve">Demográfiai változások </w:t>
      </w:r>
      <w:proofErr w:type="spellStart"/>
      <w:r w:rsidRPr="00CC1728">
        <w:rPr>
          <w:b/>
        </w:rPr>
        <w:t>Mo.-on</w:t>
      </w:r>
      <w:proofErr w:type="spellEnd"/>
      <w:r w:rsidRPr="00CC1728">
        <w:rPr>
          <w:b/>
        </w:rPr>
        <w:t xml:space="preserve"> 18. sz.</w:t>
      </w:r>
    </w:p>
    <w:p w:rsidR="00CD081A" w:rsidRDefault="00CD081A" w:rsidP="00CD081A">
      <w:pPr>
        <w:spacing w:after="0" w:line="240" w:lineRule="auto"/>
        <w:ind w:left="357"/>
      </w:pPr>
      <w:r>
        <w:t xml:space="preserve">-1711: </w:t>
      </w:r>
      <w:r w:rsidR="00CC1728">
        <w:t>demográfiai mélypont</w:t>
      </w:r>
      <w:r>
        <w:t xml:space="preserve"> 150 </w:t>
      </w:r>
      <w:r w:rsidR="00CC1728">
        <w:t xml:space="preserve">év </w:t>
      </w:r>
      <w:proofErr w:type="spellStart"/>
      <w:r>
        <w:t>tr</w:t>
      </w:r>
      <w:proofErr w:type="spellEnd"/>
      <w:r>
        <w:t xml:space="preserve">. </w:t>
      </w:r>
      <w:proofErr w:type="gramStart"/>
      <w:r>
        <w:t>uralom</w:t>
      </w:r>
      <w:proofErr w:type="gramEnd"/>
      <w:r>
        <w:t xml:space="preserve"> után, főleg </w:t>
      </w:r>
      <w:r w:rsidR="00CC1728">
        <w:t>a</w:t>
      </w:r>
      <w:r>
        <w:t xml:space="preserve"> 15 éves háború és a török kiűzése</w:t>
      </w:r>
      <w:r w:rsidR="00CC1728">
        <w:t xml:space="preserve"> után; pestis, környezeti pusztítások stb.</w:t>
      </w:r>
    </w:p>
    <w:p w:rsidR="00CD081A" w:rsidRDefault="00CD081A" w:rsidP="00CD081A">
      <w:pPr>
        <w:spacing w:after="0" w:line="240" w:lineRule="auto"/>
        <w:ind w:left="357"/>
      </w:pPr>
      <w:proofErr w:type="spellStart"/>
      <w:r>
        <w:t>-Nyugaton</w:t>
      </w:r>
      <w:proofErr w:type="spellEnd"/>
      <w:r>
        <w:t xml:space="preserve"> népességrobbanás!</w:t>
      </w:r>
    </w:p>
    <w:p w:rsidR="00CC1728" w:rsidRDefault="00CC1728" w:rsidP="00CD081A">
      <w:pPr>
        <w:spacing w:after="0" w:line="240" w:lineRule="auto"/>
        <w:ind w:left="357"/>
      </w:pPr>
      <w:proofErr w:type="spellStart"/>
      <w:r>
        <w:t>-a</w:t>
      </w:r>
      <w:proofErr w:type="spellEnd"/>
      <w:r>
        <w:t xml:space="preserve"> lakatlan vidékekre</w:t>
      </w:r>
    </w:p>
    <w:p w:rsidR="00CC1728" w:rsidRDefault="00CC1728" w:rsidP="00CC1728">
      <w:pPr>
        <w:pStyle w:val="Listaszerbekezds"/>
        <w:numPr>
          <w:ilvl w:val="0"/>
          <w:numId w:val="4"/>
        </w:numPr>
        <w:spacing w:after="0" w:line="240" w:lineRule="auto"/>
      </w:pPr>
      <w:r>
        <w:t>szervezett betelepítés</w:t>
      </w:r>
    </w:p>
    <w:p w:rsidR="00CC1728" w:rsidRPr="00CC1728" w:rsidRDefault="00CC1728" w:rsidP="00CC1728">
      <w:pPr>
        <w:spacing w:after="0" w:line="240" w:lineRule="auto"/>
        <w:ind w:left="357"/>
      </w:pPr>
      <w:proofErr w:type="spellStart"/>
      <w:r>
        <w:t>-</w:t>
      </w:r>
      <w:r w:rsidR="00CD081A">
        <w:t>az</w:t>
      </w:r>
      <w:proofErr w:type="spellEnd"/>
      <w:r w:rsidR="00CD081A">
        <w:t xml:space="preserve"> udvarnak az adóalap növelése </w:t>
      </w:r>
      <w:r>
        <w:t xml:space="preserve">(üres kincstár) </w:t>
      </w:r>
      <w:r w:rsidR="00CD081A">
        <w:t>és a</w:t>
      </w:r>
      <w:r>
        <w:t xml:space="preserve"> </w:t>
      </w:r>
      <w:r w:rsidR="00CD081A">
        <w:t>kat</w:t>
      </w:r>
      <w:r>
        <w:t>o</w:t>
      </w:r>
      <w:r w:rsidR="00CD081A">
        <w:t>likusok számának szaporítása,</w:t>
      </w:r>
      <w:r>
        <w:br/>
      </w:r>
      <w:r w:rsidR="00CD081A">
        <w:t>a földesuraknak mun</w:t>
      </w:r>
      <w:r>
        <w:t>k</w:t>
      </w:r>
      <w:r w:rsidR="00CD081A">
        <w:t>á</w:t>
      </w:r>
      <w:r>
        <w:t>s</w:t>
      </w:r>
      <w:r w:rsidR="00CD081A">
        <w:t>kezek s</w:t>
      </w:r>
      <w:r>
        <w:t>zámának szaporítása a szempont (Károlyi</w:t>
      </w:r>
      <w:r w:rsidR="00CD081A">
        <w:t xml:space="preserve"> –féle foly</w:t>
      </w:r>
      <w:r>
        <w:t>a</w:t>
      </w:r>
      <w:r w:rsidR="00CD081A">
        <w:t>modvány)</w:t>
      </w:r>
      <w:r>
        <w:br/>
      </w:r>
      <w:proofErr w:type="spellStart"/>
      <w:r>
        <w:t>-kedvezmények</w:t>
      </w:r>
      <w:proofErr w:type="spellEnd"/>
      <w:r>
        <w:t xml:space="preserve">: több éves adómentesség, felszerelt házak, </w:t>
      </w:r>
      <w:r w:rsidRPr="00CC1728">
        <w:t xml:space="preserve">vallási türelem (a </w:t>
      </w:r>
      <w:proofErr w:type="spellStart"/>
      <w:r w:rsidRPr="00CC1728">
        <w:t>Harruckern-birtokra</w:t>
      </w:r>
      <w:proofErr w:type="spellEnd"/>
      <w:r w:rsidRPr="00CC1728">
        <w:t xml:space="preserve"> mindenkit felvettek)</w:t>
      </w:r>
      <w:r>
        <w:t xml:space="preserve"> stb.</w:t>
      </w:r>
    </w:p>
    <w:p w:rsidR="00CD081A" w:rsidRDefault="00CC1728" w:rsidP="00CC1728">
      <w:pPr>
        <w:spacing w:after="0" w:line="240" w:lineRule="auto"/>
        <w:ind w:left="1065" w:firstLine="351"/>
      </w:pPr>
      <w:proofErr w:type="gramStart"/>
      <w:r>
        <w:t>svábok</w:t>
      </w:r>
      <w:proofErr w:type="gramEnd"/>
      <w:r>
        <w:t>, mert katolikusok és szorgalmasak—Bácska,Bánát, Buda környéke stb.</w:t>
      </w:r>
    </w:p>
    <w:p w:rsidR="00CC1728" w:rsidRDefault="00CC1728" w:rsidP="00CC1728">
      <w:pPr>
        <w:pStyle w:val="Listaszerbekezds"/>
        <w:numPr>
          <w:ilvl w:val="0"/>
          <w:numId w:val="4"/>
        </w:numPr>
        <w:spacing w:after="0" w:line="240" w:lineRule="auto"/>
      </w:pPr>
      <w:r>
        <w:t xml:space="preserve">spontán beköltözés </w:t>
      </w:r>
      <w:r>
        <w:tab/>
      </w:r>
      <w:r>
        <w:tab/>
        <w:t>kik, miért</w:t>
      </w:r>
    </w:p>
    <w:p w:rsidR="00CC1728" w:rsidRDefault="00CC1728" w:rsidP="00CC1728">
      <w:pPr>
        <w:pStyle w:val="Listaszerbekezds"/>
        <w:numPr>
          <w:ilvl w:val="0"/>
          <w:numId w:val="4"/>
        </w:numPr>
        <w:spacing w:after="0" w:line="240" w:lineRule="auto"/>
      </w:pPr>
      <w:r>
        <w:t xml:space="preserve">belső vándorlás </w:t>
      </w:r>
      <w:r>
        <w:tab/>
      </w:r>
      <w:r>
        <w:tab/>
      </w:r>
      <w:r>
        <w:tab/>
      </w:r>
      <w:r w:rsidRPr="00CC1728">
        <w:t>kik</w:t>
      </w:r>
      <w:r>
        <w:t>,</w:t>
      </w:r>
      <w:r w:rsidRPr="00CC1728">
        <w:t xml:space="preserve"> miért</w:t>
      </w:r>
    </w:p>
    <w:p w:rsidR="00CC1728" w:rsidRDefault="00CC1728" w:rsidP="00CC1728">
      <w:pPr>
        <w:pStyle w:val="Listaszerbekezds"/>
        <w:numPr>
          <w:ilvl w:val="0"/>
          <w:numId w:val="4"/>
        </w:numPr>
        <w:spacing w:after="0" w:line="240" w:lineRule="auto"/>
      </w:pPr>
      <w:r>
        <w:t xml:space="preserve">következmények: </w:t>
      </w:r>
    </w:p>
    <w:p w:rsidR="00CC1728" w:rsidRDefault="00CC1728" w:rsidP="00CC1728">
      <w:pPr>
        <w:pStyle w:val="Listaszerbekezds"/>
        <w:numPr>
          <w:ilvl w:val="0"/>
          <w:numId w:val="5"/>
        </w:numPr>
        <w:spacing w:after="0" w:line="240" w:lineRule="auto"/>
      </w:pPr>
      <w:r>
        <w:t>a 18. sz. végére a népességszám duplázódása, mely csak a születésszámból nem jöhetne létre</w:t>
      </w:r>
    </w:p>
    <w:p w:rsidR="00CC1728" w:rsidRDefault="00CC1728" w:rsidP="00CC1728">
      <w:pPr>
        <w:pStyle w:val="Listaszerbekezds"/>
        <w:numPr>
          <w:ilvl w:val="0"/>
          <w:numId w:val="5"/>
        </w:numPr>
        <w:spacing w:after="0" w:line="240" w:lineRule="auto"/>
      </w:pPr>
      <w:r>
        <w:t>soknemzetiségű, kevert nemzetiségű ország etnikai szigetekkel (Temesköz)</w:t>
      </w:r>
    </w:p>
    <w:p w:rsidR="00954301" w:rsidRDefault="00954301" w:rsidP="00CC1728">
      <w:pPr>
        <w:pStyle w:val="Listaszerbekezds"/>
        <w:numPr>
          <w:ilvl w:val="0"/>
          <w:numId w:val="5"/>
        </w:numPr>
        <w:spacing w:after="0" w:line="240" w:lineRule="auto"/>
      </w:pPr>
      <w:r>
        <w:t>a magyarság relatív többségben, kb. 40%</w:t>
      </w:r>
    </w:p>
    <w:p w:rsidR="00CC1728" w:rsidRDefault="00CC1728" w:rsidP="00954301">
      <w:pPr>
        <w:pStyle w:val="Listaszerbekezds"/>
        <w:numPr>
          <w:ilvl w:val="0"/>
          <w:numId w:val="5"/>
        </w:numPr>
        <w:spacing w:after="240" w:line="240" w:lineRule="auto"/>
        <w:ind w:left="1792" w:hanging="357"/>
      </w:pPr>
      <w:r>
        <w:t xml:space="preserve">egyelőre </w:t>
      </w:r>
      <w:proofErr w:type="spellStart"/>
      <w:r>
        <w:t>hungarus</w:t>
      </w:r>
      <w:proofErr w:type="spellEnd"/>
      <w:r>
        <w:t xml:space="preserve"> tudat</w:t>
      </w:r>
    </w:p>
    <w:p w:rsidR="00EE4647" w:rsidRPr="00EE4647" w:rsidRDefault="00EE4647" w:rsidP="00892854">
      <w:pPr>
        <w:spacing w:after="240" w:line="240" w:lineRule="auto"/>
        <w:rPr>
          <w:b/>
        </w:rPr>
      </w:pPr>
      <w:r w:rsidRPr="00EE4647">
        <w:rPr>
          <w:b/>
        </w:rPr>
        <w:lastRenderedPageBreak/>
        <w:t>Géza, Szt. István</w:t>
      </w:r>
      <w:r>
        <w:rPr>
          <w:b/>
        </w:rPr>
        <w:t xml:space="preserve"> államszervező tevékenysége</w:t>
      </w:r>
    </w:p>
    <w:p w:rsidR="00EE4647" w:rsidRDefault="00EE4647" w:rsidP="00EE4647">
      <w:pPr>
        <w:spacing w:after="0" w:line="240" w:lineRule="auto"/>
      </w:pPr>
      <w:proofErr w:type="spellStart"/>
      <w:r>
        <w:t>-a</w:t>
      </w:r>
      <w:proofErr w:type="spellEnd"/>
      <w:r>
        <w:t xml:space="preserve"> kereszténység felvétele a pogány hit mellé, ill. az abban nevelkedés</w:t>
      </w:r>
    </w:p>
    <w:p w:rsidR="00EE4647" w:rsidRDefault="00EE4647" w:rsidP="00EE4647">
      <w:pPr>
        <w:spacing w:after="0" w:line="240" w:lineRule="auto"/>
      </w:pPr>
      <w:proofErr w:type="spellStart"/>
      <w:r>
        <w:t>-a</w:t>
      </w:r>
      <w:proofErr w:type="spellEnd"/>
      <w:r>
        <w:t xml:space="preserve"> hatalom megszerzése a törzsfőktől, ill. a Koppánnyal való leszámolással</w:t>
      </w:r>
    </w:p>
    <w:p w:rsidR="00EE4647" w:rsidRDefault="00EE4647" w:rsidP="00EE4647">
      <w:pPr>
        <w:spacing w:after="0" w:line="240" w:lineRule="auto"/>
      </w:pPr>
      <w:proofErr w:type="spellStart"/>
      <w:r>
        <w:t>-államszervezés</w:t>
      </w:r>
      <w:proofErr w:type="spellEnd"/>
      <w:r>
        <w:t xml:space="preserve"> (királyi vármegyék), egyházszervezés</w:t>
      </w:r>
    </w:p>
    <w:p w:rsidR="00EE4647" w:rsidRDefault="00EE4647" w:rsidP="00EE4647">
      <w:pPr>
        <w:spacing w:after="240" w:line="240" w:lineRule="auto"/>
      </w:pPr>
      <w:proofErr w:type="spellStart"/>
      <w:r>
        <w:t>-értékelés</w:t>
      </w:r>
      <w:proofErr w:type="spellEnd"/>
    </w:p>
    <w:p w:rsidR="00EE4647" w:rsidRPr="00EE4647" w:rsidRDefault="00EE4647" w:rsidP="00EE4647">
      <w:pPr>
        <w:spacing w:after="0" w:line="240" w:lineRule="auto"/>
        <w:rPr>
          <w:b/>
        </w:rPr>
      </w:pPr>
      <w:r w:rsidRPr="00EE4647">
        <w:rPr>
          <w:b/>
        </w:rPr>
        <w:t>H. Mátyás</w:t>
      </w:r>
    </w:p>
    <w:p w:rsidR="00EE4647" w:rsidRDefault="00EE4647" w:rsidP="00EE4647">
      <w:pPr>
        <w:spacing w:after="0" w:line="240" w:lineRule="auto"/>
      </w:pPr>
      <w:proofErr w:type="spellStart"/>
      <w:r>
        <w:t>-hatalomra</w:t>
      </w:r>
      <w:proofErr w:type="spellEnd"/>
      <w:r>
        <w:t xml:space="preserve"> kerülés</w:t>
      </w:r>
    </w:p>
    <w:p w:rsidR="00EE4647" w:rsidRDefault="00EE4647" w:rsidP="00EE4647">
      <w:pPr>
        <w:spacing w:after="0" w:line="240" w:lineRule="auto"/>
      </w:pPr>
      <w:proofErr w:type="spellStart"/>
      <w:r>
        <w:t>-gazdasági</w:t>
      </w:r>
      <w:proofErr w:type="spellEnd"/>
      <w:r>
        <w:t xml:space="preserve"> reformok, adópolitika (regáléi részben mások, mint az Anjoukéi, miért?)</w:t>
      </w:r>
    </w:p>
    <w:p w:rsidR="00EE4647" w:rsidRDefault="00EE4647" w:rsidP="00EE4647">
      <w:pPr>
        <w:spacing w:after="0" w:line="240" w:lineRule="auto"/>
      </w:pPr>
      <w:proofErr w:type="spellStart"/>
      <w:r>
        <w:t>-hivatali</w:t>
      </w:r>
      <w:proofErr w:type="spellEnd"/>
      <w:r>
        <w:t xml:space="preserve"> </w:t>
      </w:r>
      <w:r w:rsidR="00EA276C">
        <w:t>reformok</w:t>
      </w:r>
      <w:r>
        <w:t>, társadalmi bázis</w:t>
      </w:r>
    </w:p>
    <w:p w:rsidR="00EE4647" w:rsidRDefault="00EE4647" w:rsidP="00EE4647">
      <w:pPr>
        <w:spacing w:after="0" w:line="240" w:lineRule="auto"/>
      </w:pPr>
      <w:proofErr w:type="spellStart"/>
      <w:r>
        <w:t>-hadseregreform</w:t>
      </w:r>
      <w:proofErr w:type="spellEnd"/>
    </w:p>
    <w:p w:rsidR="00EE4647" w:rsidRDefault="00EE4647" w:rsidP="00EA276C">
      <w:pPr>
        <w:spacing w:after="240" w:line="240" w:lineRule="auto"/>
      </w:pPr>
      <w:r>
        <w:t>- mi történt a rendi monarchiával?</w:t>
      </w:r>
    </w:p>
    <w:p w:rsidR="00EA276C" w:rsidRPr="00EA276C" w:rsidRDefault="00EA276C" w:rsidP="00EA276C">
      <w:pPr>
        <w:spacing w:after="240" w:line="240" w:lineRule="auto"/>
        <w:rPr>
          <w:b/>
        </w:rPr>
      </w:pPr>
      <w:r w:rsidRPr="00EA276C">
        <w:rPr>
          <w:b/>
        </w:rPr>
        <w:t>Párizs környéki békék</w:t>
      </w:r>
    </w:p>
    <w:p w:rsidR="00EA276C" w:rsidRDefault="00EA276C" w:rsidP="00EA276C">
      <w:pPr>
        <w:spacing w:after="0" w:line="240" w:lineRule="auto"/>
      </w:pPr>
      <w:proofErr w:type="spellStart"/>
      <w:r>
        <w:t>-az</w:t>
      </w:r>
      <w:proofErr w:type="spellEnd"/>
      <w:r>
        <w:t xml:space="preserve"> elvek (Wilson, igazságosság, nemzeti önrendelkezés)</w:t>
      </w:r>
    </w:p>
    <w:p w:rsidR="00EA276C" w:rsidRDefault="00EA276C" w:rsidP="00EA276C">
      <w:pPr>
        <w:spacing w:after="0" w:line="240" w:lineRule="auto"/>
      </w:pPr>
      <w:proofErr w:type="spellStart"/>
      <w:r>
        <w:t>-a</w:t>
      </w:r>
      <w:proofErr w:type="spellEnd"/>
      <w:r>
        <w:t xml:space="preserve"> gyakorlat: imperialista rablóbéke, mint a korábbiak (békediktátum)</w:t>
      </w:r>
    </w:p>
    <w:p w:rsidR="00EA276C" w:rsidRDefault="00EA276C" w:rsidP="00EA276C">
      <w:pPr>
        <w:spacing w:after="0" w:line="240" w:lineRule="auto"/>
      </w:pPr>
      <w:proofErr w:type="spellStart"/>
      <w:r>
        <w:t>-területelcsatolások</w:t>
      </w:r>
      <w:proofErr w:type="spellEnd"/>
      <w:r>
        <w:t xml:space="preserve"> példákkal</w:t>
      </w:r>
    </w:p>
    <w:p w:rsidR="00EA276C" w:rsidRDefault="00EA276C" w:rsidP="00EA276C">
      <w:pPr>
        <w:spacing w:after="0" w:line="240" w:lineRule="auto"/>
      </w:pPr>
      <w:proofErr w:type="spellStart"/>
      <w:r>
        <w:t>-gazdasági</w:t>
      </w:r>
      <w:proofErr w:type="spellEnd"/>
      <w:r>
        <w:t xml:space="preserve"> szankciók: vasútvonalak ügye a határok meghúzásakor, jóvátétel</w:t>
      </w:r>
    </w:p>
    <w:p w:rsidR="00EA276C" w:rsidRDefault="00EA276C" w:rsidP="00EA276C">
      <w:pPr>
        <w:spacing w:after="0" w:line="240" w:lineRule="auto"/>
      </w:pPr>
      <w:proofErr w:type="spellStart"/>
      <w:r>
        <w:t>-etnikai</w:t>
      </w:r>
      <w:proofErr w:type="spellEnd"/>
      <w:r>
        <w:t xml:space="preserve"> döntések (a vesztesek lettek nemzetállamok</w:t>
      </w:r>
    </w:p>
    <w:p w:rsidR="00EA276C" w:rsidRDefault="00EA276C" w:rsidP="00EA276C">
      <w:pPr>
        <w:spacing w:after="0" w:line="240" w:lineRule="auto"/>
        <w:ind w:firstLine="708"/>
      </w:pPr>
      <w:proofErr w:type="gramStart"/>
      <w:r>
        <w:t>kisebbségvédelmi</w:t>
      </w:r>
      <w:proofErr w:type="gramEnd"/>
      <w:r>
        <w:t xml:space="preserve"> szerződések aláíratása, a kisebbségek védelméért elviekben a Népszövetség felel)</w:t>
      </w:r>
    </w:p>
    <w:p w:rsidR="00EA276C" w:rsidRDefault="00EA276C" w:rsidP="00EA276C">
      <w:pPr>
        <w:spacing w:after="240" w:line="240" w:lineRule="auto"/>
      </w:pPr>
      <w:proofErr w:type="spellStart"/>
      <w:r>
        <w:t>-következmények</w:t>
      </w:r>
      <w:proofErr w:type="spellEnd"/>
      <w:r>
        <w:t xml:space="preserve">: revízió, a 2. </w:t>
      </w:r>
      <w:proofErr w:type="spellStart"/>
      <w:r>
        <w:t>vh</w:t>
      </w:r>
      <w:proofErr w:type="spellEnd"/>
      <w:r>
        <w:t>.</w:t>
      </w:r>
    </w:p>
    <w:p w:rsidR="00EA276C" w:rsidRPr="004325BD" w:rsidRDefault="00EA276C" w:rsidP="00EA276C">
      <w:pPr>
        <w:spacing w:after="0" w:line="240" w:lineRule="auto"/>
        <w:rPr>
          <w:b/>
        </w:rPr>
      </w:pPr>
      <w:r w:rsidRPr="004325BD">
        <w:rPr>
          <w:b/>
        </w:rPr>
        <w:t xml:space="preserve">A </w:t>
      </w:r>
      <w:proofErr w:type="spellStart"/>
      <w:r w:rsidRPr="004325BD">
        <w:rPr>
          <w:b/>
        </w:rPr>
        <w:t>reformmozg</w:t>
      </w:r>
      <w:proofErr w:type="spellEnd"/>
      <w:r w:rsidRPr="004325BD">
        <w:rPr>
          <w:b/>
        </w:rPr>
        <w:t>. kibontakozása, fő kérdései</w:t>
      </w:r>
    </w:p>
    <w:p w:rsidR="00EA276C" w:rsidRDefault="004325BD" w:rsidP="00EA276C">
      <w:pPr>
        <w:spacing w:after="0" w:line="240" w:lineRule="auto"/>
      </w:pPr>
      <w:proofErr w:type="spellStart"/>
      <w:r>
        <w:t>-</w:t>
      </w:r>
      <w:r w:rsidR="00EA276C">
        <w:t>Széchenyi</w:t>
      </w:r>
      <w:proofErr w:type="spellEnd"/>
      <w:r w:rsidR="00EA276C">
        <w:t xml:space="preserve">, a </w:t>
      </w:r>
      <w:r>
        <w:t>„</w:t>
      </w:r>
      <w:r w:rsidR="00EA276C">
        <w:t>legnagyobb magyar</w:t>
      </w:r>
      <w:r>
        <w:t>”</w:t>
      </w:r>
      <w:r w:rsidR="00EA276C">
        <w:t>—programja</w:t>
      </w:r>
      <w:r>
        <w:t xml:space="preserve"> (Hitel, Stádium</w:t>
      </w:r>
      <w:proofErr w:type="gramStart"/>
      <w:r>
        <w:t>!!</w:t>
      </w:r>
      <w:proofErr w:type="gramEnd"/>
      <w:r>
        <w:t>)</w:t>
      </w:r>
    </w:p>
    <w:p w:rsidR="00EA276C" w:rsidRDefault="004325BD" w:rsidP="004325BD">
      <w:pPr>
        <w:spacing w:after="0" w:line="240" w:lineRule="auto"/>
      </w:pPr>
      <w:proofErr w:type="spellStart"/>
      <w:r>
        <w:t>-</w:t>
      </w:r>
      <w:r w:rsidR="00EA276C">
        <w:t>Wesselényin</w:t>
      </w:r>
      <w:proofErr w:type="spellEnd"/>
      <w:r w:rsidR="00EA276C">
        <w:t xml:space="preserve">, </w:t>
      </w:r>
      <w:r>
        <w:t>Kölcseyn</w:t>
      </w:r>
      <w:r w:rsidR="00EA276C">
        <w:t xml:space="preserve"> át a liberális ellenzék és K.</w:t>
      </w:r>
      <w:r>
        <w:t xml:space="preserve"> </w:t>
      </w:r>
      <w:r w:rsidR="00EA276C">
        <w:t>L. programja</w:t>
      </w:r>
      <w:r>
        <w:t xml:space="preserve"> (</w:t>
      </w:r>
      <w:r w:rsidR="00EA276C">
        <w:t>hasonlóság és eltérés Széchenyi és közte</w:t>
      </w:r>
      <w:r>
        <w:t>: Kelet népe-vita, 1841)</w:t>
      </w:r>
    </w:p>
    <w:p w:rsidR="004325BD" w:rsidRDefault="004325BD" w:rsidP="004325BD">
      <w:pPr>
        <w:spacing w:after="240" w:line="240" w:lineRule="auto"/>
      </w:pPr>
      <w:proofErr w:type="spellStart"/>
      <w:r>
        <w:t>-Pesti</w:t>
      </w:r>
      <w:proofErr w:type="spellEnd"/>
      <w:r>
        <w:t xml:space="preserve"> Hírlap: a média hatása</w:t>
      </w:r>
    </w:p>
    <w:p w:rsidR="004325BD" w:rsidRPr="004325BD" w:rsidRDefault="004325BD" w:rsidP="004325BD">
      <w:pPr>
        <w:spacing w:after="240" w:line="240" w:lineRule="auto"/>
        <w:rPr>
          <w:b/>
        </w:rPr>
      </w:pPr>
      <w:r w:rsidRPr="004325BD">
        <w:rPr>
          <w:b/>
        </w:rPr>
        <w:t>A bethleni konszolidáció (1921—31)</w:t>
      </w:r>
    </w:p>
    <w:p w:rsidR="004325BD" w:rsidRDefault="004325BD" w:rsidP="0055002A">
      <w:pPr>
        <w:spacing w:after="0" w:line="240" w:lineRule="auto"/>
      </w:pPr>
      <w:proofErr w:type="spellStart"/>
      <w:r>
        <w:t>-előzmény</w:t>
      </w:r>
      <w:proofErr w:type="spellEnd"/>
      <w:r>
        <w:t>: infláció, menekültek az utódállamokból, átstrukturálásra váró gazdaság</w:t>
      </w:r>
    </w:p>
    <w:p w:rsidR="0055002A" w:rsidRDefault="0055002A" w:rsidP="0055002A">
      <w:pPr>
        <w:spacing w:after="0" w:line="240" w:lineRule="auto"/>
      </w:pPr>
      <w:proofErr w:type="spellStart"/>
      <w:r>
        <w:t>-államforma</w:t>
      </w:r>
      <w:proofErr w:type="spellEnd"/>
      <w:r>
        <w:t xml:space="preserve">: király nélküli királyság (a trónfosztó tv. </w:t>
      </w:r>
      <w:proofErr w:type="gramStart"/>
      <w:r>
        <w:t>meghozása</w:t>
      </w:r>
      <w:proofErr w:type="gramEnd"/>
      <w:r>
        <w:t xml:space="preserve"> már az ő kormányzása alatt)</w:t>
      </w:r>
    </w:p>
    <w:p w:rsidR="004325BD" w:rsidRDefault="004325BD" w:rsidP="0055002A">
      <w:pPr>
        <w:spacing w:after="0" w:line="240" w:lineRule="auto"/>
      </w:pPr>
      <w:proofErr w:type="spellStart"/>
      <w:r>
        <w:t>-népszövetségi</w:t>
      </w:r>
      <w:proofErr w:type="spellEnd"/>
      <w:r>
        <w:t xml:space="preserve"> kölcsönnel stabilizálja a pénzügyet, Nemzeti Bank, pengő (1927)</w:t>
      </w:r>
    </w:p>
    <w:p w:rsidR="004325BD" w:rsidRDefault="004325BD" w:rsidP="0055002A">
      <w:pPr>
        <w:spacing w:after="0" w:line="240" w:lineRule="auto"/>
      </w:pPr>
      <w:proofErr w:type="spellStart"/>
      <w:r>
        <w:t>-a</w:t>
      </w:r>
      <w:proofErr w:type="spellEnd"/>
      <w:r>
        <w:t xml:space="preserve"> gazdaság </w:t>
      </w:r>
      <w:proofErr w:type="spellStart"/>
      <w:r>
        <w:t>Nagy-Mo.-ra</w:t>
      </w:r>
      <w:proofErr w:type="spellEnd"/>
      <w:r>
        <w:t xml:space="preserve"> méretezett ágazatait leépíti, fejleszti a villamos</w:t>
      </w:r>
      <w:r w:rsidR="0055002A">
        <w:t>-, textil-</w:t>
      </w:r>
      <w:r>
        <w:t>stb. ipart</w:t>
      </w:r>
    </w:p>
    <w:p w:rsidR="004325BD" w:rsidRDefault="004325BD" w:rsidP="0055002A">
      <w:pPr>
        <w:spacing w:after="0" w:line="240" w:lineRule="auto"/>
      </w:pPr>
      <w:proofErr w:type="spellStart"/>
      <w:r>
        <w:t>-szabadkikötő</w:t>
      </w:r>
      <w:proofErr w:type="spellEnd"/>
      <w:r>
        <w:t>, luxusszálloda építése (ez vitatható)</w:t>
      </w:r>
      <w:r>
        <w:br/>
      </w:r>
      <w:proofErr w:type="spellStart"/>
      <w:r>
        <w:t>-sokat</w:t>
      </w:r>
      <w:proofErr w:type="spellEnd"/>
      <w:r>
        <w:t xml:space="preserve"> költ oktatásügyre (szellemi honvédelem)</w:t>
      </w:r>
    </w:p>
    <w:p w:rsidR="004325BD" w:rsidRDefault="004325BD" w:rsidP="0055002A">
      <w:pPr>
        <w:spacing w:after="0" w:line="240" w:lineRule="auto"/>
      </w:pPr>
      <w:proofErr w:type="spellStart"/>
      <w:r>
        <w:t>-rendezi</w:t>
      </w:r>
      <w:proofErr w:type="spellEnd"/>
      <w:r>
        <w:t xml:space="preserve"> a menekültek egzisztenciáját</w:t>
      </w:r>
      <w:r w:rsidR="0055002A">
        <w:t xml:space="preserve"> és az állami alkalmazottak bérét (200 pengő fix)</w:t>
      </w:r>
    </w:p>
    <w:p w:rsidR="004325BD" w:rsidRDefault="004325BD" w:rsidP="0055002A">
      <w:pPr>
        <w:spacing w:after="0" w:line="240" w:lineRule="auto"/>
      </w:pPr>
      <w:proofErr w:type="spellStart"/>
      <w:r>
        <w:t>-a</w:t>
      </w:r>
      <w:proofErr w:type="spellEnd"/>
      <w:r>
        <w:t xml:space="preserve"> rendszer keresztény-nemzeti ideológiájú (Szent István</w:t>
      </w:r>
      <w:r w:rsidR="0055002A">
        <w:t>-</w:t>
      </w:r>
      <w:r>
        <w:t>i állameszme)</w:t>
      </w:r>
    </w:p>
    <w:p w:rsidR="004325BD" w:rsidRDefault="0055002A" w:rsidP="0055002A">
      <w:pPr>
        <w:spacing w:after="0" w:line="240" w:lineRule="auto"/>
        <w:ind w:firstLine="708"/>
      </w:pPr>
      <w:proofErr w:type="spellStart"/>
      <w:r>
        <w:t>-</w:t>
      </w:r>
      <w:r w:rsidR="004325BD">
        <w:t>nincs</w:t>
      </w:r>
      <w:proofErr w:type="spellEnd"/>
      <w:r w:rsidR="004325BD">
        <w:t xml:space="preserve"> parlamenti váltógazdaság, tekintélyuralmi rendszer </w:t>
      </w:r>
      <w:r>
        <w:t xml:space="preserve">van </w:t>
      </w:r>
      <w:r w:rsidR="004325BD">
        <w:t>(</w:t>
      </w:r>
      <w:r>
        <w:t>a formális politikai intézmények nem az alkotmányosság elvei szerint működnek)</w:t>
      </w:r>
    </w:p>
    <w:p w:rsidR="0055002A" w:rsidRDefault="0055002A" w:rsidP="00427417">
      <w:pPr>
        <w:spacing w:after="240" w:line="240" w:lineRule="auto"/>
        <w:ind w:firstLine="709"/>
      </w:pPr>
      <w:proofErr w:type="spellStart"/>
      <w:r>
        <w:t>-a</w:t>
      </w:r>
      <w:proofErr w:type="spellEnd"/>
      <w:r>
        <w:t xml:space="preserve"> választójog szűkítése </w:t>
      </w:r>
      <w:proofErr w:type="spellStart"/>
      <w:r>
        <w:t>tv.-nyel</w:t>
      </w:r>
      <w:proofErr w:type="spellEnd"/>
      <w:r>
        <w:t>: a baloldali szavazók jelentős részének kizárása többféle cenzussal</w:t>
      </w:r>
    </w:p>
    <w:p w:rsidR="0055002A" w:rsidRDefault="00924BDD" w:rsidP="0055002A">
      <w:pPr>
        <w:spacing w:after="0" w:line="240" w:lineRule="auto"/>
        <w:ind w:firstLine="708"/>
        <w:rPr>
          <w:b/>
        </w:rPr>
      </w:pPr>
      <w:r>
        <w:rPr>
          <w:b/>
        </w:rPr>
        <w:t xml:space="preserve">Polgári forr. </w:t>
      </w:r>
      <w:proofErr w:type="spellStart"/>
      <w:r>
        <w:rPr>
          <w:b/>
        </w:rPr>
        <w:t>M</w:t>
      </w:r>
      <w:r w:rsidR="0055002A" w:rsidRPr="0055002A">
        <w:rPr>
          <w:b/>
        </w:rPr>
        <w:t>o.-on</w:t>
      </w:r>
      <w:proofErr w:type="spellEnd"/>
      <w:r w:rsidR="0055002A" w:rsidRPr="0055002A">
        <w:rPr>
          <w:b/>
        </w:rPr>
        <w:t xml:space="preserve"> 1848</w:t>
      </w:r>
      <w:r w:rsidR="0055002A">
        <w:rPr>
          <w:b/>
        </w:rPr>
        <w:t>.</w:t>
      </w:r>
      <w:r w:rsidR="0055002A" w:rsidRPr="0055002A">
        <w:rPr>
          <w:b/>
        </w:rPr>
        <w:t xml:space="preserve"> </w:t>
      </w:r>
      <w:proofErr w:type="spellStart"/>
      <w:r w:rsidR="0055002A" w:rsidRPr="0055002A">
        <w:rPr>
          <w:b/>
        </w:rPr>
        <w:t>márc</w:t>
      </w:r>
      <w:proofErr w:type="spellEnd"/>
      <w:r w:rsidR="0055002A" w:rsidRPr="0055002A">
        <w:rPr>
          <w:b/>
        </w:rPr>
        <w:t>/ápr.</w:t>
      </w:r>
    </w:p>
    <w:p w:rsidR="0055002A" w:rsidRDefault="0055002A" w:rsidP="0055002A">
      <w:pPr>
        <w:spacing w:after="0" w:line="240" w:lineRule="auto"/>
      </w:pPr>
      <w:proofErr w:type="spellStart"/>
      <w:r>
        <w:rPr>
          <w:b/>
        </w:rPr>
        <w:t>-</w:t>
      </w:r>
      <w:r w:rsidR="00427417">
        <w:rPr>
          <w:b/>
        </w:rPr>
        <w:t>a</w:t>
      </w:r>
      <w:proofErr w:type="spellEnd"/>
      <w:r w:rsidR="00427417">
        <w:rPr>
          <w:b/>
        </w:rPr>
        <w:t xml:space="preserve"> </w:t>
      </w:r>
      <w:r>
        <w:t>márciusi polgári forr. :Pilvax-kör (események márc. idusán a bécsi forr. hatására, a 12 pont tartalma)</w:t>
      </w:r>
    </w:p>
    <w:p w:rsidR="00427417" w:rsidRDefault="00427417" w:rsidP="0055002A">
      <w:pPr>
        <w:spacing w:after="0" w:line="240" w:lineRule="auto"/>
      </w:pPr>
      <w:proofErr w:type="spellStart"/>
      <w:r>
        <w:t>-a</w:t>
      </w:r>
      <w:proofErr w:type="spellEnd"/>
      <w:r>
        <w:t xml:space="preserve"> felirati javaslat Bécsbe hajóval márc. 15-én</w:t>
      </w:r>
    </w:p>
    <w:p w:rsidR="0055002A" w:rsidRDefault="00427417" w:rsidP="0055002A">
      <w:pPr>
        <w:spacing w:after="0" w:line="240" w:lineRule="auto"/>
      </w:pPr>
      <w:proofErr w:type="spellStart"/>
      <w:r>
        <w:t>-Batthyány</w:t>
      </w:r>
      <w:proofErr w:type="spellEnd"/>
      <w:r>
        <w:t xml:space="preserve"> </w:t>
      </w:r>
      <w:r w:rsidR="0055002A">
        <w:t>kor</w:t>
      </w:r>
      <w:r>
        <w:t>m</w:t>
      </w:r>
      <w:r w:rsidR="0055002A">
        <w:t>ánya ápr. 7-én, tagjai tárcáikkal</w:t>
      </w:r>
    </w:p>
    <w:p w:rsidR="0055002A" w:rsidRDefault="0055002A" w:rsidP="0055002A">
      <w:pPr>
        <w:spacing w:after="0" w:line="240" w:lineRule="auto"/>
      </w:pPr>
      <w:proofErr w:type="spellStart"/>
      <w:r>
        <w:t>-április</w:t>
      </w:r>
      <w:r w:rsidR="00427417">
        <w:t>i</w:t>
      </w:r>
      <w:proofErr w:type="spellEnd"/>
      <w:r w:rsidR="00427417">
        <w:t xml:space="preserve"> </w:t>
      </w:r>
      <w:proofErr w:type="spellStart"/>
      <w:r w:rsidR="00427417">
        <w:t>tv.-ek</w:t>
      </w:r>
      <w:proofErr w:type="spellEnd"/>
      <w:r w:rsidR="00427417">
        <w:t xml:space="preserve"> ápr. 11-én szentesítve</w:t>
      </w:r>
    </w:p>
    <w:p w:rsidR="002309B5" w:rsidRDefault="00427417" w:rsidP="0055002A">
      <w:pPr>
        <w:spacing w:after="0" w:line="240" w:lineRule="auto"/>
      </w:pPr>
      <w:proofErr w:type="spellStart"/>
      <w:r>
        <w:lastRenderedPageBreak/>
        <w:t>-</w:t>
      </w:r>
      <w:r w:rsidRPr="00427417">
        <w:rPr>
          <w:b/>
          <w:i/>
        </w:rPr>
        <w:t>a</w:t>
      </w:r>
      <w:proofErr w:type="spellEnd"/>
      <w:r w:rsidRPr="00427417">
        <w:rPr>
          <w:b/>
          <w:i/>
        </w:rPr>
        <w:t xml:space="preserve"> közjogi </w:t>
      </w:r>
      <w:r w:rsidR="002309B5">
        <w:rPr>
          <w:b/>
          <w:i/>
        </w:rPr>
        <w:t xml:space="preserve">viszony: </w:t>
      </w:r>
      <w:r w:rsidR="0055002A">
        <w:t>az áll.</w:t>
      </w:r>
      <w:r>
        <w:t xml:space="preserve"> </w:t>
      </w:r>
      <w:r w:rsidR="0055002A">
        <w:t>forma alkotmányos királyság</w:t>
      </w:r>
      <w:r>
        <w:t xml:space="preserve"> (közelít a perszonálunióhoz)</w:t>
      </w:r>
    </w:p>
    <w:p w:rsidR="0055002A" w:rsidRDefault="002309B5" w:rsidP="0055002A">
      <w:pPr>
        <w:spacing w:after="0" w:line="240" w:lineRule="auto"/>
      </w:pPr>
      <w:r>
        <w:t>—unió Erdéllyel</w:t>
      </w:r>
      <w:r w:rsidR="00427417">
        <w:br/>
      </w:r>
      <w:r w:rsidR="00427417" w:rsidRPr="002309B5">
        <w:rPr>
          <w:color w:val="0070C0"/>
        </w:rPr>
        <w:t>—vitás ügyek</w:t>
      </w:r>
      <w:r w:rsidR="00427417">
        <w:t xml:space="preserve">: </w:t>
      </w:r>
      <w:proofErr w:type="spellStart"/>
      <w:r w:rsidR="00427417">
        <w:t>kül-</w:t>
      </w:r>
      <w:proofErr w:type="spellEnd"/>
      <w:r w:rsidR="00427417">
        <w:t>, had-és pénzügy (a korábbi felségjogok)</w:t>
      </w:r>
    </w:p>
    <w:p w:rsidR="00427417" w:rsidRDefault="00427417" w:rsidP="00427417">
      <w:pPr>
        <w:spacing w:after="0" w:line="240" w:lineRule="auto"/>
        <w:ind w:firstLine="708"/>
      </w:pPr>
      <w:proofErr w:type="spellStart"/>
      <w:r>
        <w:t>-a</w:t>
      </w:r>
      <w:proofErr w:type="spellEnd"/>
      <w:r>
        <w:t xml:space="preserve"> nemzetiségi kérdés (nem kapnak kollektív, csak egyéni szabadságjogokat)</w:t>
      </w:r>
    </w:p>
    <w:p w:rsidR="002309B5" w:rsidRDefault="00427417" w:rsidP="0055002A">
      <w:pPr>
        <w:spacing w:after="0" w:line="240" w:lineRule="auto"/>
      </w:pPr>
      <w:proofErr w:type="spellStart"/>
      <w:r w:rsidRPr="00427417">
        <w:rPr>
          <w:b/>
          <w:i/>
        </w:rPr>
        <w:t>-polgári</w:t>
      </w:r>
      <w:proofErr w:type="spellEnd"/>
      <w:r w:rsidRPr="00427417">
        <w:rPr>
          <w:b/>
          <w:i/>
        </w:rPr>
        <w:t xml:space="preserve"> átalakulás:</w:t>
      </w:r>
      <w:r w:rsidR="002309B5">
        <w:br/>
        <w:t>—az ogy. nem oszlatható fel a következő évi költségvetés elfogadása előtt</w:t>
      </w:r>
    </w:p>
    <w:p w:rsidR="002309B5" w:rsidRDefault="002309B5" w:rsidP="0055002A">
      <w:pPr>
        <w:spacing w:after="0" w:line="240" w:lineRule="auto"/>
      </w:pPr>
      <w:r>
        <w:t>—az uralkodói rendeletek a Pesten székelő miniszterek egyikének ellenjegyzésével érvényesek</w:t>
      </w:r>
    </w:p>
    <w:p w:rsidR="00427417" w:rsidRDefault="002309B5" w:rsidP="0055002A">
      <w:pPr>
        <w:spacing w:after="0" w:line="240" w:lineRule="auto"/>
      </w:pPr>
      <w:r>
        <w:t>—</w:t>
      </w:r>
      <w:r w:rsidR="00427417">
        <w:t xml:space="preserve">a minisztérium az </w:t>
      </w:r>
      <w:proofErr w:type="spellStart"/>
      <w:r w:rsidR="00427417">
        <w:t>ogy.-nek</w:t>
      </w:r>
      <w:proofErr w:type="spellEnd"/>
      <w:r w:rsidR="00427417">
        <w:t xml:space="preserve"> felelős</w:t>
      </w:r>
    </w:p>
    <w:p w:rsidR="00427417" w:rsidRDefault="00427417" w:rsidP="0055002A">
      <w:pPr>
        <w:spacing w:after="0" w:line="240" w:lineRule="auto"/>
      </w:pPr>
      <w:r>
        <w:t xml:space="preserve">—európai színvonalú választójogi tv. </w:t>
      </w:r>
      <w:proofErr w:type="gramStart"/>
      <w:r>
        <w:t>alacsony</w:t>
      </w:r>
      <w:proofErr w:type="gramEnd"/>
      <w:r>
        <w:t xml:space="preserve"> cenzusokkal (20 éves kortól a bevett vallású férfi választójogot kap, 24 éves kortól választható, ha tud magyarul)</w:t>
      </w:r>
    </w:p>
    <w:p w:rsidR="00427417" w:rsidRDefault="00427417" w:rsidP="0055002A">
      <w:pPr>
        <w:spacing w:after="0" w:line="240" w:lineRule="auto"/>
      </w:pPr>
      <w:r>
        <w:t>—jobbágyfelszabadítás: kötelező örökváltság (a nemesség kárpótlásáról a következő ogy.-en döntenek). Az úrbéres telki állomány lett a volt jobbágyság polgári tulajdona, a majorság pedig a nemességé. Vita a közös</w:t>
      </w:r>
      <w:r w:rsidR="002309B5">
        <w:t xml:space="preserve"> </w:t>
      </w:r>
      <w:r>
        <w:t>használatú földekről.</w:t>
      </w:r>
    </w:p>
    <w:p w:rsidR="002309B5" w:rsidRDefault="002309B5" w:rsidP="0055002A">
      <w:pPr>
        <w:spacing w:after="0" w:line="240" w:lineRule="auto"/>
      </w:pPr>
      <w:r>
        <w:t>—közteherviselés</w:t>
      </w:r>
    </w:p>
    <w:p w:rsidR="00427417" w:rsidRDefault="00427417" w:rsidP="0055002A">
      <w:pPr>
        <w:spacing w:after="0" w:line="240" w:lineRule="auto"/>
      </w:pPr>
      <w:r>
        <w:t>—sajtószabadság</w:t>
      </w:r>
    </w:p>
    <w:p w:rsidR="00427417" w:rsidRDefault="00427417" w:rsidP="002309B5">
      <w:pPr>
        <w:spacing w:after="0" w:line="240" w:lineRule="auto"/>
        <w:ind w:firstLine="708"/>
      </w:pPr>
      <w:proofErr w:type="spellStart"/>
      <w:r w:rsidRPr="002309B5">
        <w:rPr>
          <w:b/>
          <w:i/>
        </w:rPr>
        <w:t>-feudális</w:t>
      </w:r>
      <w:proofErr w:type="spellEnd"/>
      <w:r w:rsidRPr="002309B5">
        <w:rPr>
          <w:b/>
          <w:i/>
        </w:rPr>
        <w:t xml:space="preserve"> kiváltságok lebontása:</w:t>
      </w:r>
      <w:r>
        <w:t xml:space="preserve"> úriszék, tized, ősiség megszüntetése</w:t>
      </w:r>
    </w:p>
    <w:p w:rsidR="00427417" w:rsidRDefault="00427417" w:rsidP="0055002A">
      <w:pPr>
        <w:spacing w:after="0" w:line="240" w:lineRule="auto"/>
      </w:pPr>
      <w:proofErr w:type="spellStart"/>
      <w:r>
        <w:t>-</w:t>
      </w:r>
      <w:r w:rsidR="002309B5">
        <w:t>értékelés</w:t>
      </w:r>
      <w:proofErr w:type="spellEnd"/>
      <w:r w:rsidR="002309B5">
        <w:t xml:space="preserve">: </w:t>
      </w:r>
      <w:r>
        <w:t xml:space="preserve">a </w:t>
      </w:r>
      <w:proofErr w:type="spellStart"/>
      <w:r>
        <w:t>tv.könyv</w:t>
      </w:r>
      <w:proofErr w:type="spellEnd"/>
      <w:r>
        <w:t xml:space="preserve"> a reformkori tör</w:t>
      </w:r>
      <w:r w:rsidR="002309B5">
        <w:t>ekvések összegezője</w:t>
      </w:r>
      <w:r>
        <w:t xml:space="preserve"> </w:t>
      </w:r>
      <w:r w:rsidR="002309B5">
        <w:br/>
        <w:t>—</w:t>
      </w:r>
      <w:r>
        <w:t>tudja biztosítani az érdekegyesítést ott, ahol</w:t>
      </w:r>
      <w:r w:rsidR="002309B5">
        <w:t xml:space="preserve"> a kormány a jobbágyfelszabadítást képes végreh</w:t>
      </w:r>
      <w:r>
        <w:t>ajtani</w:t>
      </w:r>
    </w:p>
    <w:p w:rsidR="002309B5" w:rsidRDefault="002309B5" w:rsidP="002309B5">
      <w:pPr>
        <w:spacing w:after="240" w:line="240" w:lineRule="auto"/>
      </w:pPr>
      <w:r>
        <w:t>—népképviseleti választások 1848 nyarán ennek jegyében</w:t>
      </w:r>
    </w:p>
    <w:p w:rsidR="00892854" w:rsidRPr="00892854" w:rsidRDefault="00892854" w:rsidP="00954301">
      <w:pPr>
        <w:spacing w:after="0" w:line="240" w:lineRule="auto"/>
        <w:rPr>
          <w:b/>
        </w:rPr>
      </w:pPr>
      <w:r w:rsidRPr="00892854">
        <w:rPr>
          <w:b/>
        </w:rPr>
        <w:t>A reformáció:</w:t>
      </w:r>
    </w:p>
    <w:p w:rsidR="00892854" w:rsidRDefault="00892854" w:rsidP="00954301">
      <w:pPr>
        <w:spacing w:after="0" w:line="240" w:lineRule="auto"/>
      </w:pPr>
      <w:proofErr w:type="spellStart"/>
      <w:r>
        <w:t>-előzmény</w:t>
      </w:r>
      <w:proofErr w:type="spellEnd"/>
      <w:r>
        <w:t>: bűnbocsátó cédula, reneszánsz pápák</w:t>
      </w:r>
    </w:p>
    <w:p w:rsidR="00892854" w:rsidRDefault="00892854" w:rsidP="00954301">
      <w:pPr>
        <w:spacing w:after="0" w:line="240" w:lineRule="auto"/>
      </w:pPr>
      <w:proofErr w:type="spellStart"/>
      <w:r>
        <w:t>-Luther</w:t>
      </w:r>
      <w:proofErr w:type="spellEnd"/>
      <w:r>
        <w:t>, evangélikus egyház (tanok)</w:t>
      </w:r>
    </w:p>
    <w:p w:rsidR="00892854" w:rsidRDefault="00892854" w:rsidP="00954301">
      <w:pPr>
        <w:spacing w:after="0" w:line="240" w:lineRule="auto"/>
      </w:pPr>
      <w:proofErr w:type="spellStart"/>
      <w:r>
        <w:t>-Kálvin</w:t>
      </w:r>
      <w:proofErr w:type="spellEnd"/>
      <w:r>
        <w:t>, kálvinizmus</w:t>
      </w:r>
    </w:p>
    <w:p w:rsidR="00892854" w:rsidRDefault="00892854" w:rsidP="00954301">
      <w:pPr>
        <w:spacing w:after="0" w:line="240" w:lineRule="auto"/>
      </w:pPr>
      <w:proofErr w:type="spellStart"/>
      <w:r>
        <w:t>-kis</w:t>
      </w:r>
      <w:proofErr w:type="spellEnd"/>
      <w:r>
        <w:t xml:space="preserve"> protestáns felekezetek érintőlegesen</w:t>
      </w:r>
    </w:p>
    <w:p w:rsidR="00892854" w:rsidRDefault="00892854" w:rsidP="00954301">
      <w:pPr>
        <w:spacing w:after="0" w:line="240" w:lineRule="auto"/>
      </w:pPr>
      <w:proofErr w:type="spellStart"/>
      <w:r>
        <w:t>-európai</w:t>
      </w:r>
      <w:proofErr w:type="spellEnd"/>
      <w:r>
        <w:t xml:space="preserve"> jelenlétük</w:t>
      </w:r>
    </w:p>
    <w:p w:rsidR="00892854" w:rsidRDefault="00892854" w:rsidP="00892854">
      <w:pPr>
        <w:spacing w:after="240" w:line="240" w:lineRule="auto"/>
      </w:pPr>
      <w:proofErr w:type="spellStart"/>
      <w:r>
        <w:t>-kulturális</w:t>
      </w:r>
      <w:proofErr w:type="spellEnd"/>
      <w:r>
        <w:t xml:space="preserve"> hatások: nyomda, iskola, igehirdetés anyanyelven</w:t>
      </w:r>
    </w:p>
    <w:p w:rsidR="00361C55" w:rsidRPr="00361C55" w:rsidRDefault="00361C55" w:rsidP="00954301">
      <w:pPr>
        <w:spacing w:after="0" w:line="240" w:lineRule="auto"/>
        <w:rPr>
          <w:b/>
        </w:rPr>
      </w:pPr>
      <w:r w:rsidRPr="00361C55">
        <w:rPr>
          <w:b/>
        </w:rPr>
        <w:t xml:space="preserve">Az EU szervezete, </w:t>
      </w:r>
      <w:r>
        <w:rPr>
          <w:b/>
        </w:rPr>
        <w:t>m</w:t>
      </w:r>
      <w:r w:rsidRPr="00361C55">
        <w:rPr>
          <w:b/>
        </w:rPr>
        <w:t>űködése</w:t>
      </w:r>
    </w:p>
    <w:p w:rsidR="00361C55" w:rsidRDefault="00361C55" w:rsidP="00954301">
      <w:pPr>
        <w:spacing w:after="0" w:line="240" w:lineRule="auto"/>
      </w:pPr>
      <w:proofErr w:type="spellStart"/>
      <w:r>
        <w:t>-kialakulása</w:t>
      </w:r>
      <w:proofErr w:type="spellEnd"/>
      <w:r>
        <w:t xml:space="preserve"> okai, folyamata</w:t>
      </w:r>
      <w:r>
        <w:br/>
        <w:t>—1949,1951,1957,1992,1995</w:t>
      </w:r>
    </w:p>
    <w:p w:rsidR="00361C55" w:rsidRDefault="00361C55" w:rsidP="00954301">
      <w:pPr>
        <w:spacing w:after="0" w:line="240" w:lineRule="auto"/>
      </w:pPr>
      <w:r>
        <w:t xml:space="preserve">-3 pillér: gazdasági, </w:t>
      </w:r>
      <w:r>
        <w:tab/>
      </w:r>
      <w:r>
        <w:tab/>
      </w:r>
      <w:proofErr w:type="spellStart"/>
      <w:r>
        <w:t>kül-és</w:t>
      </w:r>
      <w:proofErr w:type="spellEnd"/>
      <w:r>
        <w:t xml:space="preserve"> biztonságpolitikai, </w:t>
      </w:r>
      <w:r>
        <w:tab/>
        <w:t>belügyi-és rendészeti együttműködés</w:t>
      </w:r>
    </w:p>
    <w:p w:rsidR="00361C55" w:rsidRDefault="00361C55" w:rsidP="00361C55">
      <w:pPr>
        <w:spacing w:after="240" w:line="240" w:lineRule="auto"/>
      </w:pPr>
      <w:proofErr w:type="spellStart"/>
      <w:r>
        <w:t>-fő</w:t>
      </w:r>
      <w:proofErr w:type="spellEnd"/>
      <w:r>
        <w:t xml:space="preserve"> intézmények: Parlament, Bizottság, Európai Tanács, Miniszterek Tanácsa, Bíróság</w:t>
      </w:r>
    </w:p>
    <w:p w:rsidR="00361C55" w:rsidRPr="00361C55" w:rsidRDefault="00361C55" w:rsidP="00954301">
      <w:pPr>
        <w:spacing w:after="0" w:line="240" w:lineRule="auto"/>
        <w:rPr>
          <w:b/>
        </w:rPr>
      </w:pPr>
      <w:r w:rsidRPr="00361C55">
        <w:rPr>
          <w:b/>
        </w:rPr>
        <w:t xml:space="preserve">A </w:t>
      </w:r>
      <w:r w:rsidR="000152D5">
        <w:rPr>
          <w:b/>
        </w:rPr>
        <w:t>kiegyezés</w:t>
      </w:r>
      <w:r w:rsidRPr="00361C55">
        <w:rPr>
          <w:b/>
        </w:rPr>
        <w:t xml:space="preserve"> államrendszere</w:t>
      </w:r>
    </w:p>
    <w:p w:rsidR="00361C55" w:rsidRDefault="00361C55" w:rsidP="00954301">
      <w:pPr>
        <w:spacing w:after="0" w:line="240" w:lineRule="auto"/>
      </w:pPr>
      <w:proofErr w:type="spellStart"/>
      <w:r>
        <w:t>-neoabszolutizmus</w:t>
      </w:r>
      <w:proofErr w:type="spellEnd"/>
      <w:r>
        <w:t>, Schmerling-provizórium (1861—65)</w:t>
      </w:r>
    </w:p>
    <w:p w:rsidR="00361C55" w:rsidRDefault="00361C55" w:rsidP="00954301">
      <w:pPr>
        <w:spacing w:after="0" w:line="240" w:lineRule="auto"/>
      </w:pPr>
      <w:proofErr w:type="spellStart"/>
      <w:r>
        <w:t>-a</w:t>
      </w:r>
      <w:proofErr w:type="spellEnd"/>
      <w:r>
        <w:t xml:space="preserve"> passzív ellenállásba belefáradó nemesség</w:t>
      </w:r>
    </w:p>
    <w:p w:rsidR="00F14EC9" w:rsidRDefault="00F14EC9" w:rsidP="00954301">
      <w:pPr>
        <w:spacing w:after="0" w:line="240" w:lineRule="auto"/>
      </w:pPr>
      <w:proofErr w:type="spellStart"/>
      <w:r>
        <w:t>-az</w:t>
      </w:r>
      <w:proofErr w:type="spellEnd"/>
      <w:r>
        <w:t xml:space="preserve"> udvar sorozatos külpolitikai kudarcai (Solferino, </w:t>
      </w:r>
      <w:proofErr w:type="spellStart"/>
      <w:r>
        <w:t>Königgraetz</w:t>
      </w:r>
      <w:proofErr w:type="spellEnd"/>
      <w:r>
        <w:tab/>
      </w:r>
      <w:r>
        <w:tab/>
        <w:t>kiszorul a német egységből)</w:t>
      </w:r>
    </w:p>
    <w:p w:rsidR="00361C55" w:rsidRDefault="00361C55" w:rsidP="00954301">
      <w:pPr>
        <w:spacing w:after="0" w:line="240" w:lineRule="auto"/>
      </w:pPr>
      <w:proofErr w:type="spellStart"/>
      <w:r>
        <w:t>-</w:t>
      </w:r>
      <w:r w:rsidR="00F14EC9">
        <w:t>az</w:t>
      </w:r>
      <w:proofErr w:type="spellEnd"/>
      <w:r w:rsidR="00F14EC9">
        <w:t xml:space="preserve"> </w:t>
      </w:r>
      <w:r>
        <w:t xml:space="preserve">1865-ös húsvéti cikk: a birodalom biztonsága fennálljon, a magyar alkotmányosság a lehetőségig </w:t>
      </w:r>
      <w:proofErr w:type="spellStart"/>
      <w:r>
        <w:t>biztosítassék</w:t>
      </w:r>
      <w:proofErr w:type="spellEnd"/>
    </w:p>
    <w:p w:rsidR="00361C55" w:rsidRDefault="00361C55" w:rsidP="00954301">
      <w:pPr>
        <w:spacing w:after="0" w:line="240" w:lineRule="auto"/>
      </w:pPr>
      <w:proofErr w:type="spellStart"/>
      <w:r>
        <w:t>-kiegyezési</w:t>
      </w:r>
      <w:proofErr w:type="spellEnd"/>
      <w:r>
        <w:t xml:space="preserve"> tárgyal</w:t>
      </w:r>
      <w:r w:rsidR="00FB10D6">
        <w:t>ások:</w:t>
      </w:r>
      <w:r>
        <w:t xml:space="preserve"> Andrássy fejezi be, az előszentesítés „az ő műve”</w:t>
      </w:r>
    </w:p>
    <w:p w:rsidR="00361C55" w:rsidRDefault="00361C55" w:rsidP="00954301">
      <w:pPr>
        <w:spacing w:after="0" w:line="240" w:lineRule="auto"/>
      </w:pPr>
      <w:proofErr w:type="spellStart"/>
      <w:r>
        <w:t>-</w:t>
      </w:r>
      <w:r w:rsidR="00FB10D6">
        <w:t>az</w:t>
      </w:r>
      <w:proofErr w:type="spellEnd"/>
      <w:r w:rsidR="00FB10D6">
        <w:t xml:space="preserve"> ogy. </w:t>
      </w:r>
      <w:proofErr w:type="spellStart"/>
      <w:r>
        <w:t>ö</w:t>
      </w:r>
      <w:proofErr w:type="gramStart"/>
      <w:r w:rsidR="00F14EC9">
        <w:t>.</w:t>
      </w:r>
      <w:r>
        <w:t>hívása</w:t>
      </w:r>
      <w:proofErr w:type="spellEnd"/>
      <w:proofErr w:type="gramEnd"/>
      <w:r>
        <w:t xml:space="preserve">, </w:t>
      </w:r>
      <w:r w:rsidR="00FB10D6">
        <w:t xml:space="preserve">a </w:t>
      </w:r>
      <w:r>
        <w:t xml:space="preserve">kiegyezési tv. </w:t>
      </w:r>
      <w:proofErr w:type="gramStart"/>
      <w:r>
        <w:t>becikkelyezése</w:t>
      </w:r>
      <w:proofErr w:type="gramEnd"/>
      <w:r>
        <w:t xml:space="preserve"> (módosítják az 1848-as </w:t>
      </w:r>
      <w:r w:rsidR="00FB10D6">
        <w:t xml:space="preserve">áprilisi </w:t>
      </w:r>
      <w:proofErr w:type="spellStart"/>
      <w:r>
        <w:t>tv.-t</w:t>
      </w:r>
      <w:proofErr w:type="spellEnd"/>
      <w:r>
        <w:t xml:space="preserve">, bekerülnek a közösügyes </w:t>
      </w:r>
      <w:proofErr w:type="spellStart"/>
      <w:r>
        <w:t>tv.-ek</w:t>
      </w:r>
      <w:proofErr w:type="spellEnd"/>
      <w:r>
        <w:t>)</w:t>
      </w:r>
    </w:p>
    <w:p w:rsidR="00361C55" w:rsidRDefault="00361C55" w:rsidP="00954301">
      <w:pPr>
        <w:spacing w:after="0" w:line="240" w:lineRule="auto"/>
      </w:pPr>
      <w:proofErr w:type="spellStart"/>
      <w:r>
        <w:t>-Andr</w:t>
      </w:r>
      <w:r w:rsidR="00F14EC9">
        <w:t>ássy-kormány</w:t>
      </w:r>
      <w:proofErr w:type="spellEnd"/>
      <w:r w:rsidR="00F14EC9">
        <w:t xml:space="preserve"> (D</w:t>
      </w:r>
      <w:r>
        <w:t>eák nem vállal tá</w:t>
      </w:r>
      <w:r w:rsidR="00FB10D6">
        <w:t xml:space="preserve">rcát, oka a </w:t>
      </w:r>
      <w:r w:rsidR="00F14EC9">
        <w:t>politikai egyet nem értés:</w:t>
      </w:r>
      <w:r>
        <w:t xml:space="preserve"> túl nagy uralkodói </w:t>
      </w:r>
      <w:r w:rsidR="00F14EC9">
        <w:t>hatáskörök</w:t>
      </w:r>
      <w:r>
        <w:t>)</w:t>
      </w:r>
    </w:p>
    <w:p w:rsidR="00361C55" w:rsidRDefault="00F14EC9" w:rsidP="00954301">
      <w:pPr>
        <w:spacing w:after="0" w:line="240" w:lineRule="auto"/>
      </w:pPr>
      <w:proofErr w:type="spellStart"/>
      <w:r>
        <w:t>-kor</w:t>
      </w:r>
      <w:r w:rsidR="00361C55">
        <w:t>onázás</w:t>
      </w:r>
      <w:proofErr w:type="spellEnd"/>
    </w:p>
    <w:p w:rsidR="00F14EC9" w:rsidRDefault="00F14EC9" w:rsidP="00954301">
      <w:pPr>
        <w:spacing w:after="0" w:line="240" w:lineRule="auto"/>
      </w:pPr>
      <w:proofErr w:type="spellStart"/>
      <w:r>
        <w:t>-államrendszer</w:t>
      </w:r>
      <w:proofErr w:type="spellEnd"/>
      <w:r>
        <w:t xml:space="preserve">: nem perszonálunió, hanem reálunió </w:t>
      </w:r>
      <w:r w:rsidR="00FB10D6">
        <w:t>=</w:t>
      </w:r>
      <w:r>
        <w:t xml:space="preserve">kétközpontú alkotmányos királyság </w:t>
      </w:r>
      <w:r>
        <w:br/>
        <w:t xml:space="preserve">—közös ügyek a </w:t>
      </w:r>
      <w:proofErr w:type="spellStart"/>
      <w:r>
        <w:t>kül-és</w:t>
      </w:r>
      <w:proofErr w:type="spellEnd"/>
      <w:r>
        <w:t xml:space="preserve"> hadügy, </w:t>
      </w:r>
      <w:r w:rsidRPr="00F14EC9">
        <w:rPr>
          <w:u w:val="single"/>
        </w:rPr>
        <w:t xml:space="preserve">valamint </w:t>
      </w:r>
      <w:r w:rsidR="00FB10D6">
        <w:rPr>
          <w:u w:val="single"/>
        </w:rPr>
        <w:t xml:space="preserve">a </w:t>
      </w:r>
      <w:r w:rsidRPr="00F14EC9">
        <w:rPr>
          <w:u w:val="single"/>
        </w:rPr>
        <w:t>rájuk vonatkozó pénzügy</w:t>
      </w:r>
      <w:r>
        <w:rPr>
          <w:u w:val="single"/>
        </w:rPr>
        <w:br/>
      </w:r>
      <w:r w:rsidRPr="00F14EC9">
        <w:t>——ezeket ellenőrzik a delegációk (60-60</w:t>
      </w:r>
      <w:r>
        <w:t xml:space="preserve"> </w:t>
      </w:r>
      <w:r w:rsidRPr="00F14EC9">
        <w:t>fő</w:t>
      </w:r>
      <w:r>
        <w:t>) írásos úton; ha ez nem hoz döntést, az uralkodó határoz</w:t>
      </w:r>
    </w:p>
    <w:p w:rsidR="00F14EC9" w:rsidRDefault="00F14EC9" w:rsidP="00954301">
      <w:pPr>
        <w:spacing w:after="0" w:line="240" w:lineRule="auto"/>
      </w:pPr>
      <w:proofErr w:type="spellStart"/>
      <w:r>
        <w:t>-az</w:t>
      </w:r>
      <w:proofErr w:type="spellEnd"/>
      <w:r>
        <w:t xml:space="preserve"> uralkodó legfőbb hadúr a </w:t>
      </w:r>
      <w:proofErr w:type="spellStart"/>
      <w:r>
        <w:t>k.u.k</w:t>
      </w:r>
      <w:proofErr w:type="spellEnd"/>
      <w:r>
        <w:t xml:space="preserve"> hadsereg élén</w:t>
      </w:r>
    </w:p>
    <w:p w:rsidR="00F14EC9" w:rsidRDefault="00F14EC9" w:rsidP="00954301">
      <w:pPr>
        <w:spacing w:after="0" w:line="240" w:lineRule="auto"/>
      </w:pPr>
      <w:proofErr w:type="spellStart"/>
      <w:r>
        <w:t>-a</w:t>
      </w:r>
      <w:proofErr w:type="spellEnd"/>
      <w:r>
        <w:t xml:space="preserve"> többi ügyben állami önállóság, a magyar parlament </w:t>
      </w:r>
      <w:proofErr w:type="spellStart"/>
      <w:r>
        <w:t>újoncmegszavazási</w:t>
      </w:r>
      <w:proofErr w:type="spellEnd"/>
      <w:r>
        <w:t xml:space="preserve"> joga</w:t>
      </w:r>
    </w:p>
    <w:p w:rsidR="00F14EC9" w:rsidRDefault="00F14EC9" w:rsidP="00954301">
      <w:pPr>
        <w:spacing w:after="0" w:line="240" w:lineRule="auto"/>
      </w:pPr>
      <w:proofErr w:type="spellStart"/>
      <w:r>
        <w:lastRenderedPageBreak/>
        <w:t>-felelős</w:t>
      </w:r>
      <w:proofErr w:type="spellEnd"/>
      <w:r>
        <w:t xml:space="preserve"> kormány az </w:t>
      </w:r>
      <w:proofErr w:type="spellStart"/>
      <w:r>
        <w:t>ogy.-nek</w:t>
      </w:r>
      <w:proofErr w:type="spellEnd"/>
      <w:r>
        <w:t xml:space="preserve"> (nincs parlamenti váltógazdaság: ellenzéki kormány nem nevezhető ki, mert megvétózná a dualista rendszert)</w:t>
      </w:r>
    </w:p>
    <w:p w:rsidR="00F14EC9" w:rsidRDefault="00F14EC9" w:rsidP="00954301">
      <w:pPr>
        <w:spacing w:after="0" w:line="240" w:lineRule="auto"/>
      </w:pPr>
      <w:proofErr w:type="spellStart"/>
      <w:r>
        <w:t>-stb</w:t>
      </w:r>
      <w:proofErr w:type="spellEnd"/>
      <w:r>
        <w:t>.</w:t>
      </w:r>
    </w:p>
    <w:p w:rsidR="00F14EC9" w:rsidRDefault="00F14EC9" w:rsidP="00954301">
      <w:pPr>
        <w:spacing w:after="0" w:line="240" w:lineRule="auto"/>
      </w:pPr>
      <w:proofErr w:type="spellStart"/>
      <w:r>
        <w:t>-értékelés</w:t>
      </w:r>
      <w:proofErr w:type="spellEnd"/>
      <w:r>
        <w:t>: a nemzetiségek feje fölött születik meg a kiegyezés, a két legerősebb nemzet köti meg</w:t>
      </w:r>
    </w:p>
    <w:p w:rsidR="00F14EC9" w:rsidRDefault="00F14EC9" w:rsidP="00FB10D6">
      <w:pPr>
        <w:spacing w:after="240" w:line="240" w:lineRule="auto"/>
      </w:pPr>
      <w:r>
        <w:t>—nem 1848/49-hez képest kell értékelni, hanem az abszolutizmushoz képest</w:t>
      </w:r>
      <w:r w:rsidR="00FB10D6">
        <w:t xml:space="preserve"> (n</w:t>
      </w:r>
      <w:r>
        <w:t>em mit vett el, hanem mit adott vissza)</w:t>
      </w:r>
    </w:p>
    <w:p w:rsidR="00CD39A0" w:rsidRDefault="00CD39A0" w:rsidP="00CD39A0">
      <w:pPr>
        <w:spacing w:after="0" w:line="240" w:lineRule="auto"/>
        <w:rPr>
          <w:b/>
        </w:rPr>
      </w:pPr>
      <w:r w:rsidRPr="00CD39A0">
        <w:rPr>
          <w:b/>
        </w:rPr>
        <w:t>A hidegháború (1947-1962)</w:t>
      </w:r>
    </w:p>
    <w:p w:rsidR="00CD39A0" w:rsidRPr="00CD39A0" w:rsidRDefault="00CD39A0" w:rsidP="00CD39A0">
      <w:pPr>
        <w:spacing w:after="0" w:line="240" w:lineRule="auto"/>
      </w:pPr>
      <w:r w:rsidRPr="00CD39A0">
        <w:t>-2 szuperhatalom a vi</w:t>
      </w:r>
      <w:r>
        <w:t>l</w:t>
      </w:r>
      <w:r w:rsidRPr="00CD39A0">
        <w:t>ágban</w:t>
      </w:r>
      <w:r>
        <w:t>, érdekszférákkal</w:t>
      </w:r>
    </w:p>
    <w:p w:rsidR="00CD39A0" w:rsidRDefault="00CD39A0" w:rsidP="00CD39A0">
      <w:pPr>
        <w:spacing w:after="0" w:line="240" w:lineRule="auto"/>
      </w:pPr>
      <w:proofErr w:type="spellStart"/>
      <w:r>
        <w:t>-fultoni</w:t>
      </w:r>
      <w:proofErr w:type="spellEnd"/>
      <w:r>
        <w:t xml:space="preserve"> beszéd (1946)</w:t>
      </w:r>
    </w:p>
    <w:p w:rsidR="00CD39A0" w:rsidRDefault="00CD39A0" w:rsidP="00CD39A0">
      <w:pPr>
        <w:spacing w:after="0" w:line="240" w:lineRule="auto"/>
      </w:pPr>
      <w:proofErr w:type="spellStart"/>
      <w:r>
        <w:t>-Truman-elv</w:t>
      </w:r>
      <w:proofErr w:type="spellEnd"/>
      <w:r>
        <w:t xml:space="preserve">, </w:t>
      </w:r>
      <w:proofErr w:type="spellStart"/>
      <w:r>
        <w:t>Zsdanov-elv</w:t>
      </w:r>
      <w:proofErr w:type="spellEnd"/>
      <w:r>
        <w:t xml:space="preserve"> (</w:t>
      </w:r>
      <w:proofErr w:type="spellStart"/>
      <w:r w:rsidR="00F20D9D">
        <w:t>Kominform</w:t>
      </w:r>
      <w:proofErr w:type="spellEnd"/>
      <w:r w:rsidR="00F20D9D">
        <w:t xml:space="preserve">, </w:t>
      </w:r>
      <w:r>
        <w:t>1947)</w:t>
      </w:r>
    </w:p>
    <w:p w:rsidR="00F20D9D" w:rsidRDefault="00F20D9D" w:rsidP="00CD39A0">
      <w:pPr>
        <w:spacing w:after="0" w:line="240" w:lineRule="auto"/>
      </w:pPr>
      <w:proofErr w:type="spellStart"/>
      <w:r>
        <w:t>-Marshall-segély</w:t>
      </w:r>
      <w:proofErr w:type="spellEnd"/>
      <w:r>
        <w:t>, 1947</w:t>
      </w:r>
    </w:p>
    <w:p w:rsidR="00F20D9D" w:rsidRDefault="00F20D9D" w:rsidP="00CD39A0">
      <w:pPr>
        <w:spacing w:after="0" w:line="240" w:lineRule="auto"/>
      </w:pPr>
      <w:r>
        <w:t>-NATO, VSZ</w:t>
      </w:r>
    </w:p>
    <w:p w:rsidR="00CD39A0" w:rsidRDefault="00CD39A0" w:rsidP="00CD39A0">
      <w:pPr>
        <w:spacing w:after="0" w:line="240" w:lineRule="auto"/>
      </w:pPr>
      <w:proofErr w:type="spellStart"/>
      <w:r>
        <w:t>-helyi</w:t>
      </w:r>
      <w:proofErr w:type="spellEnd"/>
      <w:r>
        <w:t xml:space="preserve"> háborúk, melyek alkalmasak a fegyvertesztre</w:t>
      </w:r>
    </w:p>
    <w:p w:rsidR="00CD39A0" w:rsidRDefault="00CD39A0" w:rsidP="00CD39A0">
      <w:pPr>
        <w:spacing w:after="0" w:line="240" w:lineRule="auto"/>
      </w:pPr>
      <w:proofErr w:type="spellStart"/>
      <w:r>
        <w:t>-berlini</w:t>
      </w:r>
      <w:proofErr w:type="spellEnd"/>
      <w:r>
        <w:t xml:space="preserve"> válság: légihíd segítségével Ny-Berlin ellátása—majd a két német állam létrejötte</w:t>
      </w:r>
    </w:p>
    <w:p w:rsidR="00CD39A0" w:rsidRDefault="00CD39A0" w:rsidP="00CD39A0">
      <w:pPr>
        <w:spacing w:after="0" w:line="240" w:lineRule="auto"/>
      </w:pPr>
      <w:proofErr w:type="spellStart"/>
      <w:r>
        <w:t>-Korea</w:t>
      </w:r>
      <w:proofErr w:type="spellEnd"/>
      <w:r>
        <w:t xml:space="preserve"> (1950—53), tűzszüneti vonal</w:t>
      </w:r>
    </w:p>
    <w:p w:rsidR="00CD39A0" w:rsidRDefault="00CD39A0" w:rsidP="00CD39A0">
      <w:pPr>
        <w:spacing w:after="0" w:line="240" w:lineRule="auto"/>
      </w:pPr>
      <w:proofErr w:type="spellStart"/>
      <w:r>
        <w:t>-Vietnam</w:t>
      </w:r>
      <w:proofErr w:type="spellEnd"/>
      <w:r>
        <w:t>: 1954-ben francia kivonulás a volt gyarmatról, majd az USA katonai aktivizálódása, mert É-Vietnamban szovjet érdekszféra van (a 70-es évek közepén adja fel a dzsungelháborút Nixon elnök)</w:t>
      </w:r>
    </w:p>
    <w:p w:rsidR="00CD39A0" w:rsidRDefault="00CD39A0" w:rsidP="00CD39A0">
      <w:pPr>
        <w:spacing w:after="0" w:line="240" w:lineRule="auto"/>
      </w:pPr>
      <w:proofErr w:type="spellStart"/>
      <w:r>
        <w:t>-Kuba</w:t>
      </w:r>
      <w:proofErr w:type="spellEnd"/>
      <w:r>
        <w:t>, 1962: a törökországi amerikai rakétatelepítésre válaszul itt szovjet rakétatelepítés, ami ellen Kennedy tiltakozik, inváziót helyez kilátásba, mire Hruscsov meghátrál (Hruscsov nemsokára megbukik). Eredmény: forródrót létesítése a két elnök között.</w:t>
      </w:r>
    </w:p>
    <w:p w:rsidR="00F20D9D" w:rsidRDefault="00F20D9D" w:rsidP="00F20D9D">
      <w:pPr>
        <w:spacing w:after="240" w:line="240" w:lineRule="auto"/>
      </w:pPr>
      <w:proofErr w:type="spellStart"/>
      <w:r>
        <w:t>-arab-izraeli</w:t>
      </w:r>
      <w:proofErr w:type="spellEnd"/>
      <w:r>
        <w:t xml:space="preserve"> konfliktussorozat, pl. 1956</w:t>
      </w:r>
    </w:p>
    <w:p w:rsidR="00F20D9D" w:rsidRPr="00F20D9D" w:rsidRDefault="00F20D9D" w:rsidP="00CD39A0">
      <w:pPr>
        <w:spacing w:after="0" w:line="240" w:lineRule="auto"/>
        <w:rPr>
          <w:b/>
        </w:rPr>
      </w:pPr>
      <w:r w:rsidRPr="00F20D9D">
        <w:rPr>
          <w:b/>
        </w:rPr>
        <w:t xml:space="preserve">1956 </w:t>
      </w:r>
      <w:proofErr w:type="spellStart"/>
      <w:r w:rsidRPr="00F20D9D">
        <w:rPr>
          <w:b/>
        </w:rPr>
        <w:t>Mo.</w:t>
      </w:r>
      <w:r w:rsidR="002D5064">
        <w:rPr>
          <w:b/>
        </w:rPr>
        <w:t>-on</w:t>
      </w:r>
      <w:bookmarkStart w:id="0" w:name="_GoBack"/>
      <w:bookmarkEnd w:id="0"/>
      <w:proofErr w:type="spellEnd"/>
    </w:p>
    <w:p w:rsidR="00F20D9D" w:rsidRDefault="00F20D9D" w:rsidP="00CD39A0">
      <w:pPr>
        <w:spacing w:after="0" w:line="240" w:lineRule="auto"/>
      </w:pPr>
      <w:proofErr w:type="spellStart"/>
      <w:r>
        <w:t>-Rákosi-éra</w:t>
      </w:r>
      <w:proofErr w:type="spellEnd"/>
      <w:r>
        <w:t xml:space="preserve"> válsága 1953-tól: Gerő Ernő 1956 őszén</w:t>
      </w:r>
    </w:p>
    <w:p w:rsidR="00F20D9D" w:rsidRDefault="00F20D9D" w:rsidP="00CD39A0">
      <w:pPr>
        <w:spacing w:after="0" w:line="240" w:lineRule="auto"/>
      </w:pPr>
      <w:proofErr w:type="spellStart"/>
      <w:r>
        <w:t>-reformok</w:t>
      </w:r>
      <w:proofErr w:type="spellEnd"/>
      <w:r>
        <w:t xml:space="preserve"> a levegőben: újratemetés, Irodalmi Újság, Petőfi-kör</w:t>
      </w:r>
    </w:p>
    <w:p w:rsidR="00F20D9D" w:rsidRDefault="00F20D9D" w:rsidP="00CD39A0">
      <w:pPr>
        <w:spacing w:after="0" w:line="240" w:lineRule="auto"/>
      </w:pPr>
      <w:proofErr w:type="spellStart"/>
      <w:r>
        <w:t>-okt</w:t>
      </w:r>
      <w:proofErr w:type="spellEnd"/>
      <w:r>
        <w:t xml:space="preserve">. 23. forgatókönyve: </w:t>
      </w:r>
      <w:proofErr w:type="spellStart"/>
      <w:r>
        <w:t>MEFESZ-pontok</w:t>
      </w:r>
      <w:proofErr w:type="spellEnd"/>
      <w:r>
        <w:t xml:space="preserve"> stb.</w:t>
      </w:r>
    </w:p>
    <w:p w:rsidR="00F20D9D" w:rsidRDefault="00F20D9D" w:rsidP="00CD39A0">
      <w:pPr>
        <w:spacing w:after="0" w:line="240" w:lineRule="auto"/>
      </w:pPr>
      <w:proofErr w:type="spellStart"/>
      <w:r>
        <w:t>-fejlemények</w:t>
      </w:r>
      <w:proofErr w:type="spellEnd"/>
      <w:r>
        <w:t>: új kormány, Nagy Imre szerepe, megmozdulások, sztrájk stb.</w:t>
      </w:r>
    </w:p>
    <w:p w:rsidR="002D5064" w:rsidRDefault="00EE4647" w:rsidP="00CD39A0">
      <w:pPr>
        <w:spacing w:after="0" w:line="240" w:lineRule="auto"/>
      </w:pPr>
      <w:proofErr w:type="spellStart"/>
      <w:r>
        <w:t>-külpolitikai</w:t>
      </w:r>
      <w:proofErr w:type="spellEnd"/>
      <w:r>
        <w:t xml:space="preserve"> vonatkozások</w:t>
      </w:r>
      <w:r w:rsidR="00F20D9D">
        <w:t xml:space="preserve">: </w:t>
      </w:r>
    </w:p>
    <w:p w:rsidR="002D5064" w:rsidRDefault="00F20D9D" w:rsidP="002D5064">
      <w:pPr>
        <w:pStyle w:val="Listaszerbekezds"/>
        <w:numPr>
          <w:ilvl w:val="0"/>
          <w:numId w:val="7"/>
        </w:numPr>
        <w:spacing w:after="0" w:line="240" w:lineRule="auto"/>
      </w:pPr>
      <w:r>
        <w:t xml:space="preserve">lengyel reformok, poznani felkelés, </w:t>
      </w:r>
      <w:proofErr w:type="spellStart"/>
      <w:r>
        <w:t>Gomulka</w:t>
      </w:r>
      <w:proofErr w:type="spellEnd"/>
      <w:r>
        <w:t xml:space="preserve"> (</w:t>
      </w:r>
      <w:r w:rsidR="002D5064">
        <w:t>mint Nagy Imre) a lengyeleknél</w:t>
      </w:r>
    </w:p>
    <w:p w:rsidR="00F20D9D" w:rsidRPr="00F14EC9" w:rsidRDefault="00F20D9D" w:rsidP="002D5064">
      <w:pPr>
        <w:pStyle w:val="Listaszerbekezds"/>
        <w:numPr>
          <w:ilvl w:val="0"/>
          <w:numId w:val="7"/>
        </w:numPr>
        <w:spacing w:after="0" w:line="240" w:lineRule="auto"/>
      </w:pPr>
      <w:r>
        <w:t>szuezi válság</w:t>
      </w:r>
    </w:p>
    <w:sectPr w:rsidR="00F20D9D" w:rsidRPr="00F14EC9" w:rsidSect="000B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7AB"/>
    <w:multiLevelType w:val="hybridMultilevel"/>
    <w:tmpl w:val="782464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1BF2"/>
    <w:multiLevelType w:val="hybridMultilevel"/>
    <w:tmpl w:val="B8C048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010B7"/>
    <w:multiLevelType w:val="hybridMultilevel"/>
    <w:tmpl w:val="C58062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132449"/>
    <w:multiLevelType w:val="hybridMultilevel"/>
    <w:tmpl w:val="6E2033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E29F5"/>
    <w:multiLevelType w:val="hybridMultilevel"/>
    <w:tmpl w:val="8EC0F12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6207D7F"/>
    <w:multiLevelType w:val="hybridMultilevel"/>
    <w:tmpl w:val="ACEC529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F173E6"/>
    <w:multiLevelType w:val="hybridMultilevel"/>
    <w:tmpl w:val="6118507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2110018"/>
    <w:multiLevelType w:val="hybridMultilevel"/>
    <w:tmpl w:val="A0C42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930F63"/>
    <w:multiLevelType w:val="hybridMultilevel"/>
    <w:tmpl w:val="324CEC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50801"/>
    <w:multiLevelType w:val="hybridMultilevel"/>
    <w:tmpl w:val="55CA7DF8"/>
    <w:lvl w:ilvl="0" w:tplc="040E000F">
      <w:start w:val="1"/>
      <w:numFmt w:val="decimal"/>
      <w:lvlText w:val="%1."/>
      <w:lvlJc w:val="left"/>
      <w:pPr>
        <w:ind w:left="1797" w:hanging="360"/>
      </w:pPr>
    </w:lvl>
    <w:lvl w:ilvl="1" w:tplc="040E0019" w:tentative="1">
      <w:start w:val="1"/>
      <w:numFmt w:val="lowerLetter"/>
      <w:lvlText w:val="%2."/>
      <w:lvlJc w:val="left"/>
      <w:pPr>
        <w:ind w:left="2517" w:hanging="360"/>
      </w:pPr>
    </w:lvl>
    <w:lvl w:ilvl="2" w:tplc="040E001B" w:tentative="1">
      <w:start w:val="1"/>
      <w:numFmt w:val="lowerRoman"/>
      <w:lvlText w:val="%3."/>
      <w:lvlJc w:val="right"/>
      <w:pPr>
        <w:ind w:left="3237" w:hanging="180"/>
      </w:pPr>
    </w:lvl>
    <w:lvl w:ilvl="3" w:tplc="040E000F" w:tentative="1">
      <w:start w:val="1"/>
      <w:numFmt w:val="decimal"/>
      <w:lvlText w:val="%4."/>
      <w:lvlJc w:val="left"/>
      <w:pPr>
        <w:ind w:left="3957" w:hanging="360"/>
      </w:pPr>
    </w:lvl>
    <w:lvl w:ilvl="4" w:tplc="040E0019" w:tentative="1">
      <w:start w:val="1"/>
      <w:numFmt w:val="lowerLetter"/>
      <w:lvlText w:val="%5."/>
      <w:lvlJc w:val="left"/>
      <w:pPr>
        <w:ind w:left="4677" w:hanging="360"/>
      </w:pPr>
    </w:lvl>
    <w:lvl w:ilvl="5" w:tplc="040E001B" w:tentative="1">
      <w:start w:val="1"/>
      <w:numFmt w:val="lowerRoman"/>
      <w:lvlText w:val="%6."/>
      <w:lvlJc w:val="right"/>
      <w:pPr>
        <w:ind w:left="5397" w:hanging="180"/>
      </w:pPr>
    </w:lvl>
    <w:lvl w:ilvl="6" w:tplc="040E000F" w:tentative="1">
      <w:start w:val="1"/>
      <w:numFmt w:val="decimal"/>
      <w:lvlText w:val="%7."/>
      <w:lvlJc w:val="left"/>
      <w:pPr>
        <w:ind w:left="6117" w:hanging="360"/>
      </w:pPr>
    </w:lvl>
    <w:lvl w:ilvl="7" w:tplc="040E0019" w:tentative="1">
      <w:start w:val="1"/>
      <w:numFmt w:val="lowerLetter"/>
      <w:lvlText w:val="%8."/>
      <w:lvlJc w:val="left"/>
      <w:pPr>
        <w:ind w:left="6837" w:hanging="360"/>
      </w:pPr>
    </w:lvl>
    <w:lvl w:ilvl="8" w:tplc="040E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993"/>
    <w:rsid w:val="00013201"/>
    <w:rsid w:val="000152D5"/>
    <w:rsid w:val="00031188"/>
    <w:rsid w:val="00090F60"/>
    <w:rsid w:val="000B7F56"/>
    <w:rsid w:val="000C7738"/>
    <w:rsid w:val="001C5606"/>
    <w:rsid w:val="002309B5"/>
    <w:rsid w:val="002D5064"/>
    <w:rsid w:val="00361C55"/>
    <w:rsid w:val="00364929"/>
    <w:rsid w:val="00367A26"/>
    <w:rsid w:val="00387A0C"/>
    <w:rsid w:val="00427417"/>
    <w:rsid w:val="004325BD"/>
    <w:rsid w:val="00485527"/>
    <w:rsid w:val="00502517"/>
    <w:rsid w:val="0055002A"/>
    <w:rsid w:val="005E7A92"/>
    <w:rsid w:val="005F3D34"/>
    <w:rsid w:val="00675A03"/>
    <w:rsid w:val="00892854"/>
    <w:rsid w:val="00924BDD"/>
    <w:rsid w:val="00954301"/>
    <w:rsid w:val="00994818"/>
    <w:rsid w:val="00A006F0"/>
    <w:rsid w:val="00B817F5"/>
    <w:rsid w:val="00B83993"/>
    <w:rsid w:val="00CC1728"/>
    <w:rsid w:val="00CD081A"/>
    <w:rsid w:val="00CD39A0"/>
    <w:rsid w:val="00D76433"/>
    <w:rsid w:val="00D97294"/>
    <w:rsid w:val="00E16428"/>
    <w:rsid w:val="00EA276C"/>
    <w:rsid w:val="00EE4647"/>
    <w:rsid w:val="00F14EC9"/>
    <w:rsid w:val="00F20D9D"/>
    <w:rsid w:val="00F936C6"/>
    <w:rsid w:val="00FB1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3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839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1617</Words>
  <Characters>11164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konyvtar1</cp:lastModifiedBy>
  <cp:revision>3</cp:revision>
  <dcterms:created xsi:type="dcterms:W3CDTF">2016-11-11T10:32:00Z</dcterms:created>
  <dcterms:modified xsi:type="dcterms:W3CDTF">2016-11-11T10:45:00Z</dcterms:modified>
</cp:coreProperties>
</file>